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bookmarkStart w:id="0" w:name="_GoBack"/>
      <w:bookmarkEnd w:id="0"/>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Pr="00E418A3" w:rsidRDefault="00E418A3" w:rsidP="005F0C28">
      <w:pPr>
        <w:shd w:val="clear" w:color="auto" w:fill="FFFFFF"/>
        <w:spacing w:after="0" w:line="240" w:lineRule="auto"/>
        <w:jc w:val="center"/>
        <w:textAlignment w:val="baseline"/>
        <w:rPr>
          <w:rFonts w:ascii="MV Boli" w:eastAsia="Times New Roman" w:hAnsi="MV Boli" w:cs="MV Boli"/>
          <w:b/>
          <w:bCs/>
          <w:color w:val="231F20"/>
          <w:sz w:val="56"/>
          <w:szCs w:val="56"/>
          <w:bdr w:val="none" w:sz="0" w:space="0" w:color="auto" w:frame="1"/>
          <w:lang w:eastAsia="hr-HR"/>
        </w:rPr>
      </w:pPr>
      <w:r w:rsidRPr="00E418A3">
        <w:rPr>
          <w:rFonts w:ascii="MV Boli" w:eastAsia="Times New Roman" w:hAnsi="MV Boli" w:cs="MV Boli"/>
          <w:b/>
          <w:bCs/>
          <w:color w:val="231F20"/>
          <w:sz w:val="56"/>
          <w:szCs w:val="56"/>
          <w:bdr w:val="none" w:sz="0" w:space="0" w:color="auto" w:frame="1"/>
          <w:lang w:eastAsia="hr-HR"/>
        </w:rPr>
        <w:t>ISHODI ZA TRE</w:t>
      </w:r>
      <w:r w:rsidRPr="00E418A3">
        <w:rPr>
          <w:rFonts w:ascii="Cambria" w:eastAsia="Times New Roman" w:hAnsi="Cambria" w:cs="Cambria"/>
          <w:b/>
          <w:bCs/>
          <w:color w:val="231F20"/>
          <w:sz w:val="56"/>
          <w:szCs w:val="56"/>
          <w:bdr w:val="none" w:sz="0" w:space="0" w:color="auto" w:frame="1"/>
          <w:lang w:eastAsia="hr-HR"/>
        </w:rPr>
        <w:t>Ć</w:t>
      </w:r>
      <w:r w:rsidRPr="00E418A3">
        <w:rPr>
          <w:rFonts w:ascii="MV Boli" w:eastAsia="Times New Roman" w:hAnsi="MV Boli" w:cs="MV Boli"/>
          <w:b/>
          <w:bCs/>
          <w:color w:val="231F20"/>
          <w:sz w:val="56"/>
          <w:szCs w:val="56"/>
          <w:bdr w:val="none" w:sz="0" w:space="0" w:color="auto" w:frame="1"/>
          <w:lang w:eastAsia="hr-HR"/>
        </w:rPr>
        <w:t>I RAZRED OSNOVNE ŠKOLE</w:t>
      </w:r>
    </w:p>
    <w:p w:rsidR="00E418A3" w:rsidRDefault="00E418A3" w:rsidP="005F0C28">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E418A3" w:rsidRDefault="00E418A3">
      <w:pPr>
        <w:rPr>
          <w:rFonts w:ascii="Minion Pro" w:eastAsia="Times New Roman" w:hAnsi="Minion Pro" w:cs="Times New Roman"/>
          <w:b/>
          <w:bCs/>
          <w:color w:val="231F20"/>
          <w:sz w:val="24"/>
          <w:szCs w:val="24"/>
          <w:bdr w:val="none" w:sz="0" w:space="0" w:color="auto" w:frame="1"/>
          <w:lang w:eastAsia="hr-HR"/>
        </w:rPr>
      </w:pPr>
      <w:r>
        <w:rPr>
          <w:rFonts w:ascii="Minion Pro" w:eastAsia="Times New Roman" w:hAnsi="Minion Pro" w:cs="Times New Roman"/>
          <w:b/>
          <w:bCs/>
          <w:color w:val="231F20"/>
          <w:sz w:val="24"/>
          <w:szCs w:val="24"/>
          <w:bdr w:val="none" w:sz="0" w:space="0" w:color="auto" w:frame="1"/>
          <w:lang w:eastAsia="hr-HR"/>
        </w:rPr>
        <w:br w:type="page"/>
      </w:r>
    </w:p>
    <w:p w:rsidR="005F0C28" w:rsidRPr="005F0C28" w:rsidRDefault="005F0C28" w:rsidP="005F0C28">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5F0C28">
        <w:rPr>
          <w:rFonts w:ascii="Minion Pro" w:eastAsia="Times New Roman" w:hAnsi="Minion Pro" w:cs="Times New Roman"/>
          <w:b/>
          <w:bCs/>
          <w:color w:val="231F20"/>
          <w:sz w:val="24"/>
          <w:szCs w:val="24"/>
          <w:bdr w:val="none" w:sz="0" w:space="0" w:color="auto" w:frame="1"/>
          <w:lang w:eastAsia="hr-HR"/>
        </w:rPr>
        <w:lastRenderedPageBreak/>
        <w:t>Osnovna škola Hrvatski jezik 3. razred – 175 sati godišnje</w:t>
      </w:r>
    </w:p>
    <w:tbl>
      <w:tblPr>
        <w:tblW w:w="10644" w:type="dxa"/>
        <w:shd w:val="clear" w:color="auto" w:fill="FFFFFF"/>
        <w:tblCellMar>
          <w:left w:w="0" w:type="dxa"/>
          <w:right w:w="0" w:type="dxa"/>
        </w:tblCellMar>
        <w:tblLook w:val="04A0" w:firstRow="1" w:lastRow="0" w:firstColumn="1" w:lastColumn="0" w:noHBand="0" w:noVBand="1"/>
      </w:tblPr>
      <w:tblGrid>
        <w:gridCol w:w="2582"/>
        <w:gridCol w:w="3822"/>
        <w:gridCol w:w="4240"/>
      </w:tblGrid>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A. Hrvatski jezik i komunikacija</w:t>
            </w:r>
          </w:p>
        </w:tc>
      </w:tr>
      <w:tr w:rsidR="005F0C28" w:rsidRPr="005F0C28" w:rsidTr="005F0C28">
        <w:tc>
          <w:tcPr>
            <w:tcW w:w="26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43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33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A.3.1.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razgovara i govori tekstove jednostavne strukture.</w:t>
            </w:r>
          </w:p>
        </w:tc>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razlikuje svakodnevne komunikacijske situacije – govori kraći tekst prema jednostavnoj strukturi: uvod, središnji dio, završetak</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pripovijeda događaje nižući ih kronološki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služi se novim riječima u skladu s komunikacijskom situacijom i temom</w:t>
            </w:r>
          </w:p>
        </w:tc>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 govori kratke tekstove i uz pomoć učitelja oblikuje uvodni, središnji i završni dio teksta; razgovara izražavajući potrebe, misli i osjećaje; u komunikacijskim situacijama otvara i potiče dijalog</w:t>
            </w:r>
          </w:p>
        </w:tc>
      </w:tr>
      <w:tr w:rsidR="005F0C28" w:rsidRPr="005F0C28" w:rsidTr="005F0C28">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p>
        </w:tc>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 govornim situacijama samostalno prilagođava ton, intonaciju i stil</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točno izgovara ogledne i česte riječi koje su dio aktivnoga rječnika u kojima su glasovi </w:t>
            </w:r>
            <w:r w:rsidRPr="005F0C28">
              <w:rPr>
                <w:rFonts w:ascii="Minion Pro" w:eastAsia="Times New Roman" w:hAnsi="Minion Pro" w:cs="Times New Roman"/>
                <w:i/>
                <w:iCs/>
                <w:color w:val="231F20"/>
                <w:sz w:val="16"/>
                <w:szCs w:val="16"/>
                <w:bdr w:val="none" w:sz="0" w:space="0" w:color="auto" w:frame="1"/>
                <w:lang w:eastAsia="hr-HR"/>
              </w:rPr>
              <w:t>č, ć, dž, đ, ije/je/e/i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pažljivo i uljudno sluša sugovornika ne prekidajući ga u govorenju</w:t>
            </w:r>
          </w:p>
        </w:tc>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tekstovi: jednostavni dijaloški i monološki tekstovi, kratki pripovjedni tekst, opis predmeta ili lika, molba, kratko izlaganje.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A.3.2.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sluša tekst i prepričava sadržaj poslušanoga teksta.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sluša tekst prema zadanim smjernicama: unaprijed zadana pitanja i upute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odgovara na pitanja o poslušanome tekstu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postavlja pitanja o poslušanome tekstu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prepričava poslušani tekst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izdvaja nepoznate riječi, pretpostavlja značenje riječi na temelju sadržaja teksta i upotrebljava ih</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izražava mišljenje o poslušanome tekstu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razumije ulogu i korisnost slušanja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 sluša tekstove i prepoznaje važne podatke u poslušanome tekstu</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tekstovi: obavijesni tekstovi primjereni jezičnom razvoju i dobi (radijske emisije, reklame, najave filmova i emisija), zvučni zapisi književnih tekstova.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A.3.3.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čita tekst i pronalazi važne podatke u tekstu.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uočava grafičku strukturu teksta: naslov, tijelo teksta, ilustracije i/ili fotgorafije, rubrike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odgovara na pitanja o pročitanome tekstu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postavlja pitanja o pročitanome tekstu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pronalazi važne podatke u tekstu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pronalazi i objašnjava podatke u grafičkim prikazima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 pojašnjava i popravlja razumijevanje pročitanoga teksta čitajući ponovo tekst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sažima (traži glavne misli) i prepričava tekst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prepoznaje nepoznate riječi i pronalazi njezino značenje na temelju sadržaja teksta i u rječniku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lastRenderedPageBreak/>
              <w:t>– čita tekst i prema smjernicama pronalazi važne podatke u tekstu</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tekstovi: obavijesni, obrazovni i književni tekstovi primjereni dobi.</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A.3.4.</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piše vođenim pisanjem jednostavne tekstove u skladu s temom.</w:t>
            </w:r>
          </w:p>
        </w:tc>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piše jednostavne tekstove prema zadanoj ili slobodno odabranoj temi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piše prema predlošcima za uvježbavanje pisanja (neposrednim promatranjem, zamišljanjem, predočavanjem)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piše vođenim pisanjem pisani sastavak prepoznatljive trodjelne strukture (uvod, glavni dio, završetak).</w:t>
            </w:r>
          </w:p>
        </w:tc>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 piše prema smjernicama jednostavne tekstove u skladu temom i vrstom, uz tematska, jezična ili stilska odstupanja primjenjujući pravopisnu i slovopisnu točnost primjerenu jezičnomu razvoju</w:t>
            </w:r>
          </w:p>
        </w:tc>
      </w:tr>
      <w:tr w:rsidR="005F0C28" w:rsidRPr="005F0C28" w:rsidTr="005F0C28">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p>
        </w:tc>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piše različite kratke tekstove: čestitka, kratka e-poruka, pisani sastavak</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provjerava pravopisnu točnost i slovopisnu čitkost u pisanju</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piše ogledne i česte riječi koje su dio aktivnoga rječnika u kojima su glasovi </w:t>
            </w:r>
            <w:r w:rsidRPr="005F0C28">
              <w:rPr>
                <w:rFonts w:ascii="Minion Pro" w:eastAsia="Times New Roman" w:hAnsi="Minion Pro" w:cs="Times New Roman"/>
                <w:i/>
                <w:iCs/>
                <w:color w:val="231F20"/>
                <w:sz w:val="16"/>
                <w:szCs w:val="16"/>
                <w:bdr w:val="none" w:sz="0" w:space="0" w:color="auto" w:frame="1"/>
                <w:lang w:eastAsia="hr-HR"/>
              </w:rPr>
              <w:t>č, ć, dž, đ, ije/je/e/i </w:t>
            </w:r>
            <w:r w:rsidRPr="005F0C28">
              <w:rPr>
                <w:rFonts w:ascii="Times New Roman" w:eastAsia="Times New Roman" w:hAnsi="Times New Roman" w:cs="Times New Roman"/>
                <w:color w:val="231F20"/>
                <w:sz w:val="20"/>
                <w:szCs w:val="20"/>
                <w:lang w:eastAsia="hr-HR"/>
              </w:rPr>
              <w:t>(umanjenice, uvećanice, zanimanja)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piše veliko početno slovo: imena ulica, trgova, naseljenih mjesta, voda i gora, ustanova u užem okružju; imena knjiga i novina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primjenjuje pravilo pisanja čestih višerječnih imena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piše dvotočku i zarez u nabrajanju</w:t>
            </w:r>
          </w:p>
        </w:tc>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tekstovi: opis predmeta ili lika, čestitka, pismo, pisani sastavak, izvješće.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Učitelj priprema nastavne materijale na temelju stanja komunikacijske kompetencije učenika: metodički predlošci za pisane vježbe, vježbe smislenoga povezivanja riječi u rečenici/tekstu, vježbe dopunjavanja rečenica/teksta, vježbe skraćivanja rečenica/teksta, vježbe prepisivanja s preinakama.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Učeniku se nudi stvaralački način izražavanja i mogućnost dokazivanja u kreativnome izričaju koji je bitno drukčiji od klasične provjere znanja. Aktivnosti se mogu ostvarivati individualnim i timskim radom. Ishod se prati i ne podliježe vrednovanju. Učitelj cijeni učenikovu samostalnost i poštuje njegove mogućnosti. Učenik prikuplja vlastite uratke u radnu mapu i predstavlja ih razrednomu odjelu, a učitelj ga može nagraditi ocjenom za izniman trud. Ishodom se ostvaruju međupredmetne teme Osobni i socijalni razvoj, Učiti kako učiti, Poduzetništvo, Uporaba informacijske i komunikacijske tehnologije.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OŠ HJ A.3.5.</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oblikuje tekst služeći se imenicama, glagolima i pridjevima,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uvažavajući gramatička i pravopisna pravila.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uočava glagolsku radnju, stanje ili zbivanje na oglednim primjerima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piše pridjeve uz imenice da bi stvorio življu i potpuniju sliku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prepoznaje glagole i pridjeve na oglednim primjerima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prepoznaje ogledne i česte umanjenice i uvećanice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razlikuje jesnu i niječnu rečenicu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 prema smjernicama upotrebljava riječi u sintagmama i rečenicama te vođenim pisanjem oblikuje kratki tekst u skladu s ovladanim gramatičkim i pravopisnim znanjima, tematski povezan sa svakodnevnim komunikacijskim situacijama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A.3.6.</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razlikuje uporabu zavičajnoga govora i hrvatskoga standardnog jezika s obzirom na komunikacijsku situaciju.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uočava uvjetovanost uporabe zavičajnoga idioma ili hrvatskoga standardnog jezika komunikacijskom situacijom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istražuje u mjesnim knjižnicama i zavičajnim muzejima tekstove vezane uz jezični identitet i baštinu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prepoznaje povijesne jezične dokumente i spomenike kao kulturnu baštinu mjesta/zavičaja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 uz pomoć učitelja u govornoj i pisanoj komunikaciji uočava razliku između zavičajnoga govora i hrvatskoga standardnog jezika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B. Književnost i stvaralaštvo</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B.3.1.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povezuje sadržaj i temu književnoga teksta s vlastitim iskustvom.</w:t>
            </w:r>
          </w:p>
        </w:tc>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iskazuje misli i osjećaje nakon čitanja književnoga teksta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prepoznaje temu književnoga teksta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povezuje temu književnoga teksta s vlastitim iskustvom</w:t>
            </w:r>
          </w:p>
        </w:tc>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 izražava zapažanja nakon slušanja/čitanja književnoga teksta, povezuje temu i sadržaj teksta s vlastitim iskustvom te prepoznaje etičke vrijednosti</w:t>
            </w:r>
          </w:p>
        </w:tc>
      </w:tr>
      <w:tr w:rsidR="005F0C28" w:rsidRPr="005F0C28" w:rsidTr="005F0C28">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p>
        </w:tc>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navodi sličnosti i razlike između sadržaja i teme književnoga teksta i vlastitoga životnog iskustva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uspoređuje misli i osjećaje nakon čitanja teksta sa zapažanjima ostalih učenika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prepoznaje etičke vrijednosti teksta</w:t>
            </w:r>
          </w:p>
        </w:tc>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tekstovi: priča, bajka, basna, pjesma, igrokaz, dječji roman, legenda, slikovnica, pripovijetka.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B.3.2.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čita književni tekst i uočava pojedinosti književnoga jezika.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prepoznaje i izdvaja temu književnoga teksta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prepoznaje redoslijed događaja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povezuje likove s mjestom i vremenom radnje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opisuje likove prema izgledu, ponašanju i govoru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 uočava ritam, rimu i usporedbu u poeziji za djecu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uočava ponavljanja u stihu, strofi ili pjesmi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uočava pjesničke slike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uočava emocionalnost i slikovitost teksta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uočava posebnost poetskog izraza: slikovitost, zvučnost i ritmičnost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 čita književni tekst i prema smjernicama uočava pojedinosti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književnoga jezika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tekstovi: lirska, šaljiva, domoljubna, pejzažna lirska pjesma, priča, dječji roman, dječji igrokaz, legenda, slikovnica, pripovijetka, basna.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B.3.3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čita prema vlastitome interesu te razlikuje vrste knjiga za djecu.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razlikuje slikovnicu, zbirku pjesama, zbirku priča, dječji roman, basnu, igrokaz</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razvija čitateljske navike kontinuiranim čitanjem i motivacijom za čitanjem različitih žanrova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izrađuje popis pročitanih knjiga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objašnjava razloge vlastitoga izbora knjiga za čitanje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preporučuje ostalim učenicima knjige koje je pročitao i koje su mu bile zanimljive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sudjeluje u radionicama za poticanje čitanja u školskoj knjižnici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B.3.4.</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se stvaralački izražava prema vlastitome interesu potaknut različitim iskustvima i doživljajima književnoga teksta.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koristi se jezičnim vještinama, aktivnim rječnikom i temeljnim znanjima radi oblikovanja uradaka u kojima dolazi do izražaja kreativnost, originalnost i stvaralačko mišljenje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istražuje, eksperimentira i slobodno radi na temi koja mu je bliska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stvara različite individualne uratke: stvara na dijalektu / mjesnom govoru, piše i crta slikovnicu, glumi u igrokazu, stvara novinsku stranicu, piše pismo podrške, crta naslovnicu knjige, crta plakat, crta strip</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razvija vlastiti potencijal za stvaralaštvo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Učitelj priprema nastavne materijale na temelju inicijalnog stanja komunikacijske kompetencije učenika: metodički predlošci za pisane vježbe, vježbe smislenoga povezivanja riječi u rečenici/tekstu, vježbe dopunjavanja rečenica/teksta, vježbe skraćivanja rečenica/teksta, vježbe prepisivanja s preinakama.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xml:space="preserve">Učeniku se nudi stvaralački način izražavanja i mogućnost dokazivanja u kreativnome izričaju koji je bitno drukčiji od klasične provjere znanja. Aktivnosti se mogu ostvarivati individualnim i timskim radom. Ishod se prati i ne podliježe vrednovanju. Učitelj cijeni učenikovu samostalnost i poštuje njegove mogućnosti. Učenik prikuplja vlastite uratke u radnu mapu i predstavlja ih </w:t>
            </w:r>
            <w:r w:rsidRPr="005F0C28">
              <w:rPr>
                <w:rFonts w:ascii="Times New Roman" w:eastAsia="Times New Roman" w:hAnsi="Times New Roman" w:cs="Times New Roman"/>
                <w:color w:val="231F20"/>
                <w:sz w:val="20"/>
                <w:szCs w:val="20"/>
                <w:lang w:eastAsia="hr-HR"/>
              </w:rPr>
              <w:lastRenderedPageBreak/>
              <w:t>razrednomu odjelu, a učitelj ga može nagraditi ocjenom za izniman trud. Ishodom se ostvaruju međupredmetne teme Osobni i socijalni razvoj, Učiti kako učiti, Poduzetništvo, Uporaba informacijske i komunikacijske tehnologije.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lastRenderedPageBreak/>
              <w:t>C. Kultura i mediji</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C.3.1.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pronalazi podatke koristeći se različitim izvorima primjerenima dobi učenika.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prepoznaje različite izvore informacija: digitalni udžbenici, tekstovi u zabavno-obrazovnim časopisima i knjigama za djecu te na obrazovnim mrežnim stranicama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pronalazi i kombinira podatke iz različitih izvora primjerenih dobi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izdvaja važne podatke iz teksta i razvrstava ih prema uputi, te prenosi tekst u druge oblike ili medije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 prima poruku iz različitih medija, uključuje nove informacije i izdvaja važne podatke te ih oblikuje u novi medijski sadržaj</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HJ C.3.2.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razlikuje tiskane publikacije primjerene dobi i interesima.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razlikuje knjige, udžbenike, časopise, plakate, strip, brošure, reklamne letke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samostalno i redovito čita tekstove u književnim i zabavno-obrazovnim časopisima za djecu i iskazuje mišljenje o njima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čita stripove i razlikuje ih od ostalih tiskanih medijskih tekstova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stvara kroz igru vlastite uratke potaknute određenim medijskim sadržajem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 nabraja tiskane medije i razlikuje sadržaje u njima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OŠ HJ C.3.3. Učenik razlikuje kulturne događaje koje posjećuje i iskazuje svoje mišljenje o njima.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posjećuje kulturne događaje i sudjeluje u njima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iskazuje svoje mišljenje o kulturnome događaju (atmosferi, raspoloženju)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razgovara s ostalim učenicima nakon kulturnoga događaja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izdvaja što mu se sviđa ili ne sviđa u vezi s kulturnim događajem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izražava svoj doživljaj kulturnoga događaja crtežom, slikom, govorom ili kratkim tekstom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kulturni sadržaji: kazališne predstave za djecu, likovne izložbe, izložbe u muzejima primjerene uzrastu i interesima učenika, susreti s književnicima i ilustratorima u školi ili narodnim (gradskim, mjesnim) knjižnicama, dječji književni, filmski, obrazovni, tradicijski festivali, kulturni projekti namijenjeni djeci, hrvatska kulturna i prirodna baština na svjetskoj razini (spomenici pod zaštitom UNESCO-a i nematerijalna svjetska baština u Hrvatskoj – narodni običaji i uratci).</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Ishodom se potiče osobni razvoj te aktivno uključivanje učenika u kulturni i društveni život zajednice.</w:t>
            </w:r>
          </w:p>
        </w:tc>
      </w:tr>
    </w:tbl>
    <w:p w:rsidR="005F0C28" w:rsidRPr="005F0C28" w:rsidRDefault="005F0C28" w:rsidP="005F0C28">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5F0C28">
        <w:rPr>
          <w:rFonts w:ascii="Minion Pro" w:eastAsia="Times New Roman" w:hAnsi="Minion Pro" w:cs="Times New Roman"/>
          <w:b/>
          <w:bCs/>
          <w:color w:val="231F20"/>
          <w:sz w:val="24"/>
          <w:szCs w:val="24"/>
          <w:bdr w:val="none" w:sz="0" w:space="0" w:color="auto" w:frame="1"/>
          <w:lang w:eastAsia="hr-HR"/>
        </w:rPr>
        <w:lastRenderedPageBreak/>
        <w:t>Osnovna škola Likovna kultura 3. razred – 35 sati godišnje</w:t>
      </w:r>
    </w:p>
    <w:p w:rsidR="005F0C28" w:rsidRPr="005F0C28" w:rsidRDefault="005F0C28" w:rsidP="005F0C2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tbl>
      <w:tblPr>
        <w:tblW w:w="10632" w:type="dxa"/>
        <w:shd w:val="clear" w:color="auto" w:fill="FFFFFF"/>
        <w:tblCellMar>
          <w:left w:w="0" w:type="dxa"/>
          <w:right w:w="0" w:type="dxa"/>
        </w:tblCellMar>
        <w:tblLook w:val="04A0" w:firstRow="1" w:lastRow="0" w:firstColumn="1" w:lastColumn="0" w:noHBand="0" w:noVBand="1"/>
      </w:tblPr>
      <w:tblGrid>
        <w:gridCol w:w="2847"/>
        <w:gridCol w:w="4025"/>
        <w:gridCol w:w="3760"/>
      </w:tblGrid>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b/>
                <w:bCs/>
                <w:color w:val="231F20"/>
                <w:sz w:val="18"/>
                <w:szCs w:val="18"/>
                <w:bdr w:val="none" w:sz="0" w:space="0" w:color="auto" w:frame="1"/>
                <w:lang w:eastAsia="hr-HR"/>
              </w:rPr>
              <w:t>A. Stvaralaštvo i produktivnost</w:t>
            </w:r>
          </w:p>
        </w:tc>
      </w:tr>
      <w:tr w:rsidR="005F0C28" w:rsidRPr="005F0C28" w:rsidTr="005F0C28">
        <w:tc>
          <w:tcPr>
            <w:tcW w:w="25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4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348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LK A.3.1.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likovnim i vizualnim izražavanjem interpretira različite sadržaje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u stvaralačkom procesu i izražavanju koristi: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-likovni jezik (obvezni pojmovi likovnog jezika i oni za koje učitelj smatra da mu mogu pomoći pri realizaciji ideje u određenom zadatku)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-iskustvo usmjerenog opažanja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doživljaj temeljen na osjećajima, iskustvu, mislima i informacijama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slobodne asocijacije na temelju poticaja.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Učenik likovnim i vizualnim izražavanjem interpretira različite doživljaje i sadržaje koristeći likovni jezik i udaljene slobodne asocijacije.</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u stvaralačkom procesu i izražavanju koristi likovni jezik tako da kreće od doživljaja cjeline prema detalju.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Obvezni likovni pojmovi: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Značenje crta: obrisne i gradbene crte.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Boja: Tonsko stupnjevanje. Tonsko i kolorističko izražavanje. Komplementarni kontrast.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Ploha: otisak, matrica, pozitiv – negativ; različite vrste površina (umjetnička djela i okolina).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Crtačka, slikarska i plastička tekstura.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Masa i prostor: različiti odnosi mase i prostora; reljef.</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Omjer veličina likova i masa; ravnoteža (simetrija i asimetrija).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odgovara likovnim i vizualnim izražavanjem na razne vrste poticaja: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-osobni sadržaji (osjećaji, misli, iskustva, stavovi i vrijednosti)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likovne/vizualne umjetnosti ili sadržaji/izraz drugih umjetničkih područja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iz svakodnevnog života i neposredne okoline (informacije).</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upoznaje i druge likovne pojmove, ako učitelj smatra da mu mogu pomoći u realizaciji ideje u određenome zadatku.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Učenika se potiče na izražavanje pokretom, zvukom, glumom koje povezuje s likovnim izražavanjem kroz kreativnu igru.</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LK A.3.2.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demonstrira fine motoričke vještine upotrebom različitih likovnih materijala i postupaka u vlastitom likovnom izražavanju.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istražuje likovne materijale i postupke u svrhu izrade likovnog uratka.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Uočava i izražava osobitosti likovnih materijala i postupaka pri njihovoj upotrebi.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Demonstrira fine motoričke vještine (preciznost, usredotočenje, koordinacija prstiju i očiju, sitni pokreti).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Učenik uporabljuje likovne materijale i postupke u svrhu izrade likovnog rada. Pokazuje zadovoljavajući stupanj preciznosti, kontrole materijala i izvedbe detalja.</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koristi neke od predloženih likovnih materijala i tehnika: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Crtački: olovka, ugljen, kreda, flomaster, tuš, pero, kist, lavirani tuš.</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Slikarski: akvarel, gvaš, tempere, pastel, flomasteri, kolaž papir, kolaž iz časopisa.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Prostorno-plastički: glina, glinamol, papir-plastika, ambalaža i drugi materijali, aluminijska folija, kaširani papir (papir mâšé).</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Grafički: monotipija, kartonski tisak.</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Učitelj potiče učenika na korištenje većeg broja tehnika i postupaka te na istraživanje njihovih mogućnosti. Vrednuje se učenikov osobni napredak pri korištenju određene tehnike i razvoju finih motoričkih vještina.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Mogućnosti kontrole likovnih materijala uključuju pritisak, nagib, spajanje, i druge postupke.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Razina usvojenosti odnosi se na konkretnu demonstraciju na nastavi te se može i ne mora sumativno vrednovati.</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LK A.3.3.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u vlastitome radu koristi tehničke i izražajne mogućnosti novomedijskih tehnologija.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Učenik digitalnim fotoaparatom (digitalni fotoaparat, pametni telefon) bilježi sadržaje iz okoline koristeći znanje o likovnom jeziku i drugim likovnim pojmovima; zabilježene sadržaje interpretira u vlastitom vizualnom radu.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Učenik primjenjuje osnovne izražajne mogućnosti likovnog jezika pri bilježenju sadržaja iz vlastite okoline digitalnom kamerom.</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Kadar, plan i neki od likovnih pojmova predviđenih ishodom A.3.1.</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Ishod se ostvaruje zajedno s ishodom A.3.1. te sa na taj način i vrednuje. Ostvaruje se u skladu s tehničkim mogućnostima škole i učenika. Učenici mogu raditi u paru ili skupini te se zajednički služiti dostupnom tehnologijom.</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b/>
                <w:bCs/>
                <w:color w:val="231F20"/>
                <w:sz w:val="18"/>
                <w:szCs w:val="18"/>
                <w:bdr w:val="none" w:sz="0" w:space="0" w:color="auto" w:frame="1"/>
                <w:lang w:eastAsia="hr-HR"/>
              </w:rPr>
              <w:t>2. Doživljaj i kritički stav</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LK B.3.1.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povezuje likovno i vizualno umjetničko djelo s osobnim doživljajem, likovnim jezikom i tematskim sadržajem djela.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opisuje osobni doživljaj djela i povezuje ga s vlastitim osjećajima, iskustvom i mislima.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opisuje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materijale i postupke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likovne elemente i kompozicijska načela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tematski sadržaj djela (motiv, teme, asocijacije).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Učenik opaža detalje i karakteristike tematskih i likovno/vizualnih sadržaja (likovni jezik, materijali, primjeri iz okoline) stvarajući poveznice s osobnim doživljajem.</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upoznaje i istražuje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Tijekom treće i četvrte godine učenja u neposrednome susretu, u stvarnome prostoru, učenik upoznaje i istražuje barem jedan od navedenih tipova spomenika: skulptura u javnome prostoru, elementi grada i sela, lokaliteta ili pojedinačnih arhitektonskih objekata.</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može upoznavati i istraživati umjetnička djela kroz stvaralačke zadatke i/ili kroz usmeno opisivanje na početku, tijekom i na kraju stvaralačkog procesa.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Preporučeni oblici rada: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izvanučionička nastava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projektna nastava/projektni zadatci (organizirani u vanjskom prostoru škole ili mjesta u kojem se škola nalazi)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organiziranje različitih vrsta nastavnih aktivnosti u prostoru muzeja/galerije.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lastRenderedPageBreak/>
              <w:t>odgojno-obrazovni ishodi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LK B.3.2.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uspoređuje svoj likovni ili vizualni rad i radove drugih učenika te opisuje vlastiti doživljaj stvaranja.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opisuje i uspoređuje likovne ili vizualne radove prema kriterijima: likovnog jezika, likovnih materijala, tehnika i/ili vizualnih medija, prikaza motiva te originalnosti i uloženog truda.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prepoznaje poticaj, osnovnu ideju/poruku te način na koji je to izraženo u likovnom ili vizualnom radu.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prepoznaje da je zadani likovni/vizualni problem moguće riješiti na više (jednakovrijednih) načina.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prepoznaje razinu osobnog zadovoljstva u stvaralačkom procesu.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Učenik opisuje vlastiti doživljaj stvaranja, uspoređuje svoj likovni ili vizualni rad s radovima drugih učenika prepoznajući upotrebu likovnog jezika, likovnih materijala, prikaza teme ili motiva.</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ishoda B.3.2. istovjetni su sadržajima ishoda A.3.1.</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učenika se potiče da prepoznaje razinu osobnog zadovoljstva u stvaralačkom procesu: u rasponu od zadovoljstva zbog sudjelovanja preko trenutačnog zadovoljstva aktivnošću do potpunog uživljavanja u aktivnost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aktivnosti opisivanja mogu se događati tijekom stvaranja i po dovršetku likovnog ili vizualnog uratka.</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b/>
                <w:bCs/>
                <w:color w:val="231F20"/>
                <w:sz w:val="18"/>
                <w:szCs w:val="18"/>
                <w:bdr w:val="none" w:sz="0" w:space="0" w:color="auto" w:frame="1"/>
                <w:lang w:eastAsia="hr-HR"/>
              </w:rPr>
              <w:t>3. Umjetnost u kontekstu</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LK C.3.1.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opisuje i u likovnom i vizualnom radu interpretira kako je oblikovanje vizualne okoline povezano s aktivnostima i namjenama koje se u njoj odvijaju.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Likovnim i vizualnim izražavanjem učenik:</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uočava na koji način prostornom organizacijom čovjek prilagođava svoj životni prostor prirodnom okruženju i svojim potrebama te izrađuje plan i maketu mjesta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opisuje i u crtežu ili maketi varira oblik uporabnog predmeta vezanog uz njegove svakodnevne aktivnosti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razlikuje različite tipove vizualnih znakova u okolini te oblikuje piktograme vezane uz svakodnevne aktivnosti.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Učenik izrađuje maketu i/ili plan mjesta s manjim brojem detalja; uočava i u vlastitome radu interpretira različite osobine uporabnih predmeta i vizualnih znakova.</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Plan i maketa mjesta. Tlocrt.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Zaštitni znak, piktogram.</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Ishod se ostvaruje zajedno s ishodom A.3.1. te sa na taj način i vrednuje.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istražuje primjere arhitekture i urbanizma te ih uspoređuje s njemu dostupnim primjerima i iskustvima iz svakodnevnog života.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OŠ LK C.3.2.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povezuje umjetničko djelo s iskustvima iz svakodnevnog života te društvenim kontekstom.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povezuje vizualni ili likovni i tematski sadržaj određenog umjetničkog djela s iskustvom iz svakodnevnog života.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prepoznaje i imenuje različite sadržaje iz svoje okoline kao produkt likovnog ili vizualnog izražavanja (umjetničko djelo; spomenik).</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opisuje djela kulturne i tradicijske baštine svog kraja te nalazi poveznice s društvenim kontekstom u kojem su nastala (način života, običaji).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Učenik povezuje vizualni i likovni te tematski sadržaj umjetničkog djela s iskustvom iz svakodnevnog života te društvenim kontekstom; opisuje djela kulturne baštine iz različitih krajeva i kultura.</w:t>
            </w:r>
          </w:p>
        </w:tc>
      </w:tr>
      <w:tr w:rsidR="005F0C28" w:rsidRPr="005F0C28" w:rsidTr="005F0C28">
        <w:tc>
          <w:tcPr>
            <w:tcW w:w="1053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navodi i opisuje konkretne primjere različitih oblika umjetničkog izražavanja, vrsta zanimanja, kulturno umjetničkih događanja, institucija i spomenika iz svog kraja s područja likovnih i vizualnih umjetnosti koje je posjetio i /ili upoznao (učitelj odabire od preporučenih sadržaja one koji su dostupni učenicima: muzej, galerija, izložba, radionica, kazalište).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Ostvarivanje ishoda se prati i ne podliježe vrednovanju.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Ishod se može realizirati kroz usmeno opisivanje na početku, tijekom i na kraju stvaralačkog procesa te tijekom izvanučioničke nastave.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Ovaj ishod može se realizirati i kroz izvanškolske aktivnosti u suradnji s umjetničkim udrugama i institucijama.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Tijekom treće i četvrte godine učenja preporučeno je da učenik sudjeluje u najmanje jednoj organiziranoj izvanškolskoj aktivnosti u suradnji s umjetničkim udrugama, ustanovama i umjetnicima.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Preporučeni oblici rada: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organiziranje različitih vrsta nastavnih aktivnosti u prostoru muzeja/galerije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uključivanje učenika u aktivnosti organizirane od kulturno-umjetničkih institucija (različite vrste radionica)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posjet umjetničkom ateljeu, arhitektonskom ili dizajnerskom studiju i sl.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osmišljavanje i izvedba projekata u suradnji s umjetnicima.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Ishod se može realizirati kroz usmeno opisivanje na početku, tijekom i na kraju stvaralačkog procesa te tijekom izvanučioničke nastave.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Ovaj ishod može se reazlirati i kroz izvanškolske aktivnosti u suradnji s umjetničkim udrugama i institucijama.</w:t>
            </w:r>
          </w:p>
        </w:tc>
      </w:tr>
    </w:tbl>
    <w:p w:rsidR="005F0C28" w:rsidRPr="005F0C28" w:rsidRDefault="005F0C28" w:rsidP="005F0C2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rsidR="005F0C28" w:rsidRDefault="005F0C28">
      <w:pP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br w:type="page"/>
      </w:r>
    </w:p>
    <w:p w:rsidR="005F0C28" w:rsidRPr="005F0C28" w:rsidRDefault="005F0C28" w:rsidP="005F0C28">
      <w:pPr>
        <w:spacing w:after="0" w:line="240" w:lineRule="auto"/>
        <w:jc w:val="center"/>
        <w:textAlignment w:val="baseline"/>
        <w:rPr>
          <w:rFonts w:ascii="Times New Roman" w:eastAsia="Times New Roman" w:hAnsi="Times New Roman" w:cs="Times New Roman"/>
          <w:color w:val="231F20"/>
          <w:sz w:val="24"/>
          <w:szCs w:val="24"/>
          <w:lang w:eastAsia="hr-HR"/>
        </w:rPr>
      </w:pPr>
      <w:r w:rsidRPr="005F0C28">
        <w:rPr>
          <w:rFonts w:ascii="Minion Pro" w:eastAsia="Times New Roman" w:hAnsi="Minion Pro" w:cs="Times New Roman"/>
          <w:b/>
          <w:bCs/>
          <w:color w:val="231F20"/>
          <w:sz w:val="24"/>
          <w:szCs w:val="24"/>
          <w:bdr w:val="none" w:sz="0" w:space="0" w:color="auto" w:frame="1"/>
          <w:lang w:eastAsia="hr-HR"/>
        </w:rPr>
        <w:lastRenderedPageBreak/>
        <w:t>Osnovna škola Glazbena kultura 3. razred – 35 sati godišnje</w:t>
      </w:r>
    </w:p>
    <w:tbl>
      <w:tblPr>
        <w:tblW w:w="10644" w:type="dxa"/>
        <w:tblCellMar>
          <w:left w:w="0" w:type="dxa"/>
          <w:right w:w="0" w:type="dxa"/>
        </w:tblCellMar>
        <w:tblLook w:val="04A0" w:firstRow="1" w:lastRow="0" w:firstColumn="1" w:lastColumn="0" w:noHBand="0" w:noVBand="1"/>
      </w:tblPr>
      <w:tblGrid>
        <w:gridCol w:w="2603"/>
        <w:gridCol w:w="3679"/>
        <w:gridCol w:w="4362"/>
      </w:tblGrid>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A. Slušanje i upoznavanje glazbe</w:t>
            </w:r>
          </w:p>
        </w:tc>
      </w:tr>
      <w:tr w:rsidR="005F0C28" w:rsidRPr="005F0C28" w:rsidTr="005F0C28">
        <w:tc>
          <w:tcPr>
            <w:tcW w:w="25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37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39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OŠ GK A.3.1. Učenik poznaje određeni broj skladbi.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Poznaje određeni broj kraćih skladbi (cjelovite skladbe, stavci ili ulomci) različitih vrsta glazbe (klasična, tradicijska, popularna, </w:t>
            </w:r>
            <w:r w:rsidRPr="005F0C28">
              <w:rPr>
                <w:rFonts w:ascii="Minion Pro" w:eastAsia="Times New Roman" w:hAnsi="Minion Pro" w:cs="Times New Roman"/>
                <w:i/>
                <w:iCs/>
                <w:color w:val="231F20"/>
                <w:sz w:val="18"/>
                <w:szCs w:val="18"/>
                <w:bdr w:val="none" w:sz="0" w:space="0" w:color="auto" w:frame="1"/>
                <w:lang w:eastAsia="hr-HR"/>
              </w:rPr>
              <w:t>jazz, </w:t>
            </w:r>
            <w:r w:rsidRPr="005F0C28">
              <w:rPr>
                <w:rFonts w:ascii="Minion Pro" w:eastAsia="Times New Roman" w:hAnsi="Minion Pro" w:cs="Times New Roman"/>
                <w:color w:val="231F20"/>
                <w:lang w:eastAsia="hr-HR"/>
              </w:rPr>
              <w:t>filmska glazba).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Poznaje 3 -10 kraćih skladbi.</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cjelovite skladbe, stavci ili ulomci klasične, tradicijske, popularne, </w:t>
            </w:r>
            <w:r w:rsidRPr="005F0C28">
              <w:rPr>
                <w:rFonts w:ascii="Minion Pro" w:eastAsia="Times New Roman" w:hAnsi="Minion Pro" w:cs="Times New Roman"/>
                <w:i/>
                <w:iCs/>
                <w:color w:val="231F20"/>
                <w:sz w:val="16"/>
                <w:szCs w:val="16"/>
                <w:bdr w:val="none" w:sz="0" w:space="0" w:color="auto" w:frame="1"/>
                <w:lang w:eastAsia="hr-HR"/>
              </w:rPr>
              <w:t>jazz </w:t>
            </w:r>
            <w:r w:rsidRPr="005F0C28">
              <w:rPr>
                <w:rFonts w:ascii="Times New Roman" w:eastAsia="Times New Roman" w:hAnsi="Times New Roman" w:cs="Times New Roman"/>
                <w:color w:val="231F20"/>
                <w:sz w:val="20"/>
                <w:szCs w:val="20"/>
                <w:lang w:eastAsia="hr-HR"/>
              </w:rPr>
              <w:t>i filmske glazbe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ostvarenje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poznaje 3 – 10 skladbi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poželjno je upoznavanje skladbe provesti pomoću audio i/ili videozapisa dviju ili više izvedbi iste skladbe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za realizaciju ishoda A.3.1. kod kraćih skladbi obvezno je cjelovito slušanje, a preporuča se i višekratno (ne nužno uzastopno) slušanje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višekratnim slušanjem učitelj će poticati učenika na zapamćivanje skladbe (dijela ili cjelovite skladbe), imena skladatelja i naziva skladbe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učitelj će tijekom godine na različite načine pratiti ostvarenje ishoda (preporučuju se formativni oblici praćenja)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učitelj će ustrajnim i kontinuiranim radom poticati učenike na što višu razinu poznavanja glazbenih djela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poželjno je da učenik s učiteljem posjeti najmanje jedan glazbeno-kulturni događaj</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učitelj samostalno odabire glazbena djela za slušanje primjerena dobi učenika.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OŠ GK A.3.2. Učenik temeljem slušanja razlikuje pojedine glazbeno-izražajne sastavnice.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Temeljem slušanja razlikuje pojedine glazbeno-izražajne sastavnice: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metar/dobe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tempo</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visina tona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dinamika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boja/izvođači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oblik.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Razlikuje glazbeno-izražajne sastavnice (jednu od druge).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cjelovite skladbe, stavci ili ulomci klasične, tradicijske, popularne, </w:t>
            </w:r>
            <w:r w:rsidRPr="005F0C28">
              <w:rPr>
                <w:rFonts w:ascii="Minion Pro" w:eastAsia="Times New Roman" w:hAnsi="Minion Pro" w:cs="Times New Roman"/>
                <w:i/>
                <w:iCs/>
                <w:color w:val="231F20"/>
                <w:sz w:val="16"/>
                <w:szCs w:val="16"/>
                <w:bdr w:val="none" w:sz="0" w:space="0" w:color="auto" w:frame="1"/>
                <w:lang w:eastAsia="hr-HR"/>
              </w:rPr>
              <w:t>jazz </w:t>
            </w:r>
            <w:r w:rsidRPr="005F0C28">
              <w:rPr>
                <w:rFonts w:ascii="Times New Roman" w:eastAsia="Times New Roman" w:hAnsi="Times New Roman" w:cs="Times New Roman"/>
                <w:color w:val="231F20"/>
                <w:sz w:val="20"/>
                <w:szCs w:val="20"/>
                <w:lang w:eastAsia="hr-HR"/>
              </w:rPr>
              <w:t>i filmske glazbe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ostvarenje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pljeskanjem ili koračanjem tijekom slušanja označava metar/dobe te prepoznaje dvodobnost i trodobnost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prepoznaje pojedine glazbeno-izražajne sastavnice (uz pomoć učitelja / uz poticaj učitelja / samostalno), s naglaskom na kontrastna obilježja: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tempo – brzo, umjereno, polagano</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visina tona – visoko, srednje, duboko</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melodija – uzlazna, silazna, pjevna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dinamika – glasno, srednje glasno, srednje tiho, tiho; postupno glasnije, postupno tiše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boja/izvođači – jedan, više (uz neobvezno prepoznavanje pojedinih glazbala i pjevačkih glasova)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oblik – isto, različito (dijelovi pjesme/skladbe).</w:t>
            </w:r>
          </w:p>
          <w:p w:rsid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Napomena: od učenika se ne traži korištenje stručne terminologije.</w:t>
            </w:r>
          </w:p>
          <w:p w:rsidR="00E418A3" w:rsidRPr="005F0C28" w:rsidRDefault="00E418A3" w:rsidP="005F0C28">
            <w:pPr>
              <w:spacing w:after="48" w:line="240" w:lineRule="auto"/>
              <w:textAlignment w:val="baseline"/>
              <w:rPr>
                <w:rFonts w:ascii="Times New Roman" w:eastAsia="Times New Roman" w:hAnsi="Times New Roman" w:cs="Times New Roman"/>
                <w:color w:val="231F20"/>
                <w:sz w:val="20"/>
                <w:szCs w:val="20"/>
                <w:lang w:eastAsia="hr-HR"/>
              </w:rPr>
            </w:pP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lastRenderedPageBreak/>
              <w:t>B. Izražavanje glazbom i uz glazbu</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OŠ GK B.3.1. Učenim sudjeluje u zajedničkoj izvedbi glazbe.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Sudjeluje u zajedničkoj izvedbi glazbe, usklađuje vlastitu izvedbu s izvedbama drugih učenika te vrednuje vlastitu izvedbu, izvedbe drugih i zajedničku izvedbu.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Sudjeluje u zajedničkoj izvedbi te opisuje zajedničku izvedbu.</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pjesme/brojalice i glazbene igre primjerene dobi i sposobnostima učenika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ostvarenje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izvodi najmanje 10 pjesama/brojalica i glazbenih igara tijekom godine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usklađuje vlastito pjevanje/izvođenje određenog broja pjesama/brojalica i glazbenih igara s izvedbama drugih učenika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vrednuje vlastitu izvedbu, izvedbe drugih i zajedničku izvedbu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učitelj odabire pjesme primjerene dobi i sposobnostima učenika (određeni broj treba biti iz zavičaja)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kod učenika s manje razvijenim glazbenim sposobnostima vrednovanje naučenoga (brojčano ocjenjivanje) treba se temeljiti na njegovu odnosu prema aktivnosti i uključenosti u aktivnost.</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OŠ GK B.3.2. Učenik pjeva/izvodi pjesme i brojalice.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Pjeva/izvodi pjesme i brojalice i pritom uvažava glazbeno-izražajne sastavnice (metar/dobe, tempo, visina tona, dinamika).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Samostalno pjeva/izvodi pjesme i brojalice.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pjesme/brojalice i glazbene igre primjerene dobi i sposobnostima učenika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ostvarenje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pjeva/izvodi najmanje 10 pjesama/brojalica tijekom godine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učitelj potiče pjevanje/izvođenje određenog broja pjesama/brojalica napamet (prema sposobnostima i interesu učenika)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preporuča se višekratno izvođenje/uvježbavanje pjesama/brojalica na različite načine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učitelj odabire pjesme primjerene dobi i sposobnostima učenika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kod učenika s manje razvijenim glazbenim sposobnostima vrednovanje naučenoga (brojčano ocjenjivanje) treba se temeljiti na njegovu odnosu prema aktivnosti i uključenosti u aktivnost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uvažava sljedeće glazbeno-izražajne sastavnice: metar/dobe (dvodobna, trodobna, četverodobna), tempo (brz, umjeren, spor, postupno sporije/brže), dinamika (glasno, srednje glasno, tiho, postupno glasnije/tiše).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OŠ GK B.3.3. Učenik izvodi glazbene igre uz pjevanje, slušanje glazbe i pokret uz glazbu.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Izvodi glazbene igre uz pjevanje, s tonovima/melodijama /ritmovima, uz slušanje glazbe te prati glazbu pokretom, a pritom opaža i uvažava glazbeno-izražajne sastavnice.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Samostalno izvodi glazbene igre s pjevanjem, s tonovima/melodijama/ritmovima, uz slušanje glazbe i prati pokretom pjesme i skladbe.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glazbene igre primjerene dobi i sposobnostima učenika, cjelovite skladbe, stavci ili ulomci klasične, tradicijske, popularne, </w:t>
            </w:r>
            <w:r w:rsidRPr="005F0C28">
              <w:rPr>
                <w:rFonts w:ascii="Minion Pro" w:eastAsia="Times New Roman" w:hAnsi="Minion Pro" w:cs="Times New Roman"/>
                <w:i/>
                <w:iCs/>
                <w:color w:val="231F20"/>
                <w:sz w:val="16"/>
                <w:szCs w:val="16"/>
                <w:bdr w:val="none" w:sz="0" w:space="0" w:color="auto" w:frame="1"/>
                <w:lang w:eastAsia="hr-HR"/>
              </w:rPr>
              <w:t>jazz </w:t>
            </w:r>
            <w:r w:rsidRPr="005F0C28">
              <w:rPr>
                <w:rFonts w:ascii="Times New Roman" w:eastAsia="Times New Roman" w:hAnsi="Times New Roman" w:cs="Times New Roman"/>
                <w:color w:val="231F20"/>
                <w:sz w:val="20"/>
                <w:szCs w:val="20"/>
                <w:lang w:eastAsia="hr-HR"/>
              </w:rPr>
              <w:t>i filmske glazbe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ostvarenje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prati glazbu pokretom/plesom, a pritom opaža te uvažava glazbeno-izražajne sastavnice: metar/dobe (dvodobna, trodobna), tempo (brz, umjeren, spor), dinamika (glasno, srednje glasno, tiho)</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kod učenika s manje razvijenim glazbenim sposobnostima vrednovanje naučenoga (brojčano ocjenjivanje) treba se temeljiti na njegovu odnosu prema aktivnosti i uključenosti u aktivnost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učitelj odabire igre i skladbe primjerene dobi i sposobnostima učenika (određeni broj treba biti iz zavičaja).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lastRenderedPageBreak/>
              <w:t>OŠ GK B.3.4. Učenik stvara/improvizira melodijske i ritamske cjeline te svira uz pjesme/brojalice koje izvodi.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Stvara/improvizira melodijske i ritamske cjeline pjevanjem, pokretom/plesom, pljeskanjem, lupkanjem, koračanjem i/ili udaraljkama.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Svira na udaraljkama ili tjeloglazbom uz pjesme/brojalice koje pjeva/izvodi.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Stvara/improvizira melodijske i ritamske cjeline pjevanjem, pokretom, pljeskanjem, lupkanjem, koračanjem i/ili udaraljkama.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Svira na udaraljkama (dječji instrumentarij) ili tjeloglazbom uz pjesme/brojalice koje pjeva/izvodi.</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pjesme/brojalice i glazbene igre primjerene dobi i sposobnostima učenika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ostvarenje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stvara/improvizira melodijske cjeline pjevanjem ili sviranjem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stvara/improvizira ritamske cjeline glasom, pokretom/plesom, pljeskanjem, lupkanjem, koračanjem i/ili udaraljkama.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pljeskanjem ili koračanjem označava metar/dobe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pljeskanjem ili na udaraljkama svira ritam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svira na udaraljkama ili tjeloglazbom uz skladbe i pjesme/brojalice koje pjeva/izvodi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učenik prati glazbu pokretom/plesom, a pritom opaža te uvažava glazbeno-izražajne sastavnice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kod učenika s manje razvijenim glazbenim sposobnostima vrednovanje naučenoga (brojčano ocjenjivanje) treba se temeljiti na njegovu odnosu prema aktivnosti i uključenosti u aktivnost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učitelj odabire igre i skladbe primjerene dobi i sposobnostima učenika (određeni broj treba biti iz zavičaja).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C. Glazba u kontekstu</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OŠ GK C.3.1. Učenik na osnovu slušanja glazbe i aktivnog muziciranja prepoznaje različite uloge glazbe.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Na osnovu slušanja glazbe i aktivnog muziciranja prepoznaje različite uloge glazbe (svečana glazba, glazba za ples i sl.) te razlikuje pojedine vrste glazbe.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različite uloge glazbe (svečana glazba, glazba za ples i sl.).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Razlikuje pojedine vrste pjesama (npr. autorska, tradicijska) i vrste glazbe (npr. klasična, popularna).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glazbeno-kulturni događaj u autentičnom, prilagođenom i virtualnom okružju</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ostvarenje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ishod C.3.1. realizira se kroz ishode A i B domene.</w:t>
            </w:r>
          </w:p>
        </w:tc>
      </w:tr>
    </w:tbl>
    <w:p w:rsidR="00D56DEA" w:rsidRDefault="00D56DEA"/>
    <w:p w:rsidR="005F0C28" w:rsidRDefault="005F0C28">
      <w:r>
        <w:br w:type="page"/>
      </w:r>
    </w:p>
    <w:p w:rsidR="005F0C28" w:rsidRPr="005F0C28" w:rsidRDefault="005F0C28" w:rsidP="005F0C28">
      <w:pPr>
        <w:spacing w:after="0" w:line="240" w:lineRule="auto"/>
        <w:jc w:val="center"/>
        <w:textAlignment w:val="baseline"/>
        <w:rPr>
          <w:rFonts w:ascii="Times New Roman" w:eastAsia="Times New Roman" w:hAnsi="Times New Roman" w:cs="Times New Roman"/>
          <w:color w:val="231F20"/>
          <w:sz w:val="24"/>
          <w:szCs w:val="24"/>
          <w:lang w:eastAsia="hr-HR"/>
        </w:rPr>
      </w:pPr>
      <w:r w:rsidRPr="005F0C28">
        <w:rPr>
          <w:rFonts w:ascii="Minion Pro" w:eastAsia="Times New Roman" w:hAnsi="Minion Pro" w:cs="Times New Roman"/>
          <w:b/>
          <w:bCs/>
          <w:color w:val="231F20"/>
          <w:sz w:val="24"/>
          <w:szCs w:val="24"/>
          <w:bdr w:val="none" w:sz="0" w:space="0" w:color="auto" w:frame="1"/>
          <w:lang w:eastAsia="hr-HR"/>
        </w:rPr>
        <w:lastRenderedPageBreak/>
        <w:t>Osnovna škola Matematika 3. razred – 140 sati godišnje</w:t>
      </w:r>
    </w:p>
    <w:p w:rsidR="005F0C28" w:rsidRPr="005F0C28" w:rsidRDefault="005F0C28" w:rsidP="005F0C28">
      <w:pPr>
        <w:spacing w:after="0" w:line="240" w:lineRule="auto"/>
        <w:jc w:val="center"/>
        <w:textAlignment w:val="baseline"/>
        <w:rPr>
          <w:rFonts w:ascii="Times New Roman" w:eastAsia="Times New Roman" w:hAnsi="Times New Roman" w:cs="Times New Roman"/>
          <w:color w:val="231F20"/>
          <w:sz w:val="26"/>
          <w:szCs w:val="26"/>
          <w:lang w:eastAsia="hr-HR"/>
        </w:rPr>
      </w:pPr>
    </w:p>
    <w:p w:rsidR="005F0C28" w:rsidRPr="005F0C28" w:rsidRDefault="005F0C28" w:rsidP="005F0C28">
      <w:pPr>
        <w:spacing w:after="0" w:line="240" w:lineRule="auto"/>
        <w:jc w:val="center"/>
        <w:textAlignment w:val="baseline"/>
        <w:rPr>
          <w:rFonts w:ascii="Times New Roman" w:eastAsia="Times New Roman" w:hAnsi="Times New Roman" w:cs="Times New Roman"/>
          <w:color w:val="231F20"/>
          <w:sz w:val="24"/>
          <w:szCs w:val="24"/>
          <w:lang w:eastAsia="hr-HR"/>
        </w:rPr>
      </w:pPr>
    </w:p>
    <w:tbl>
      <w:tblPr>
        <w:tblW w:w="10644" w:type="dxa"/>
        <w:tblCellMar>
          <w:left w:w="0" w:type="dxa"/>
          <w:right w:w="0" w:type="dxa"/>
        </w:tblCellMar>
        <w:tblLook w:val="04A0" w:firstRow="1" w:lastRow="0" w:firstColumn="1" w:lastColumn="0" w:noHBand="0" w:noVBand="1"/>
      </w:tblPr>
      <w:tblGrid>
        <w:gridCol w:w="2659"/>
        <w:gridCol w:w="4919"/>
        <w:gridCol w:w="3066"/>
      </w:tblGrid>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b/>
                <w:bCs/>
                <w:color w:val="231F20"/>
                <w:sz w:val="18"/>
                <w:szCs w:val="18"/>
                <w:bdr w:val="none" w:sz="0" w:space="0" w:color="auto" w:frame="1"/>
                <w:lang w:eastAsia="hr-HR"/>
              </w:rPr>
              <w:t>Matematika na kraju 3. razreda osnovne škole učenik:</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b/>
                <w:bCs/>
                <w:color w:val="231F20"/>
                <w:sz w:val="18"/>
                <w:szCs w:val="18"/>
                <w:bdr w:val="none" w:sz="0" w:space="0" w:color="auto" w:frame="1"/>
                <w:lang w:eastAsia="hr-HR"/>
              </w:rPr>
              <w:t>Domene: A – Brojevi, B – Algebra i funkcije, C – Oblik i prostor, D – Mjerenje, E – Podatci, statistika i vjerojatnost</w:t>
            </w:r>
          </w:p>
        </w:tc>
      </w:tr>
      <w:tr w:rsidR="005F0C28" w:rsidRPr="005F0C28" w:rsidTr="005F0C28">
        <w:tc>
          <w:tcPr>
            <w:tcW w:w="26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38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39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A.3.1.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Služi se prirodnim brojevima do</w:t>
            </w:r>
            <w:r w:rsidRPr="005F0C28">
              <w:rPr>
                <w:rFonts w:ascii="Minion Pro" w:eastAsia="Times New Roman" w:hAnsi="Minion Pro" w:cs="Times New Roman"/>
                <w:color w:val="231F20"/>
                <w:sz w:val="20"/>
                <w:szCs w:val="20"/>
                <w:lang w:eastAsia="hr-HR"/>
              </w:rPr>
              <w:br/>
            </w:r>
            <w:r w:rsidRPr="005F0C28">
              <w:rPr>
                <w:rFonts w:ascii="Times New Roman" w:eastAsia="Times New Roman" w:hAnsi="Times New Roman" w:cs="Times New Roman"/>
                <w:color w:val="231F20"/>
                <w:sz w:val="20"/>
                <w:szCs w:val="20"/>
                <w:lang w:eastAsia="hr-HR"/>
              </w:rPr>
              <w:t>10 000 u opisivanju i prikazivanju količine i redoslijeda.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Broji, čita, zapisuje (brojkom i brojevnom riječi) i uspoređuje brojeve do 10 000.</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Prikazuje i upotrebljava troznamenkaste i četveroznamenkaste brojeve. Koristi se tablicom mjesnih vrijednosti.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Služi se dekadskim sustavom brojeva.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Rastavlja broj na zbroj višekratnika dekadskih jedinica.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Određuje mjesne vrijednosti pojedinih znamenaka.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Korelacija s Hrvatskim jezikom i Prirodom i društvom.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Broji po redu od zadanoga broja te brojeve do 10 000 uspoređuje i prikazuje u tablici mjesnih vrijednosti.</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Skup prirodnih brojeva do 10 000. Tablica mjesnih vrijednosti. Uspoređivanje brojeva do 10 000. Rastavljanje broja na zbroj višekratnika dekadskih jedinica.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Kako brojenje ne bi bilo samo formalno, puko izgovaranje brojevnih riječi, treba upućivati na ulogu brojenja (brojenjem doznajemo količinu, broj pridružen skupu odgovara ukupnomu broju elemenata). Postupak uspoređivanja brojeva do 10 000 skratiti određivanjem vrijednosti tisućica (potom stotica, desetica, odnosno jedinica). Pri uspoređivanju brojeva potrebno je ići induktivnim putem tako da različitim primjerima navodimo učenike da sami uoče pravila za uspoređivanje višeznamenkastih brojeva. Zbog korelacije s drugim predmetima, skup brojeva proširen je na 10 000, pri čemu je prvo potrebno dobro usvojiti brojeve do 1000. Tek potom se za potrebe koreliranja s drugim predmetima skup brojeva proširuje do 10 000 (npr. planirati u 2. polugodištu).</w:t>
            </w:r>
          </w:p>
        </w:tc>
      </w:tr>
      <w:tr w:rsidR="005F0C28" w:rsidRPr="005F0C28" w:rsidTr="005F0C28">
        <w:tc>
          <w:tcPr>
            <w:tcW w:w="0" w:type="auto"/>
            <w:tcBorders>
              <w:top w:val="single" w:sz="6" w:space="0" w:color="auto"/>
              <w:left w:val="single" w:sz="6" w:space="0" w:color="auto"/>
              <w:bottom w:val="nil"/>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A.3.2.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Zbraja i oduzima u skupu prirodnih brojeva do 1000.</w:t>
            </w:r>
          </w:p>
        </w:tc>
        <w:tc>
          <w:tcPr>
            <w:tcW w:w="0" w:type="auto"/>
            <w:tcBorders>
              <w:top w:val="single" w:sz="6" w:space="0" w:color="auto"/>
              <w:left w:val="single" w:sz="6" w:space="0" w:color="auto"/>
              <w:bottom w:val="nil"/>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Određuje mjesnu vrijednost znamenaka u troznamenkastome broju.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Mentalno zbraja i oduzima brojeve do 1000.</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svojstvo komutativnosti i vezu zbrajanja i oduzimanja. Procjenjuje rezultat zbrajanja i oduzimanja.</w:t>
            </w:r>
          </w:p>
        </w:tc>
        <w:tc>
          <w:tcPr>
            <w:tcW w:w="0" w:type="auto"/>
            <w:tcBorders>
              <w:top w:val="single" w:sz="6" w:space="0" w:color="auto"/>
              <w:left w:val="single" w:sz="6" w:space="0" w:color="auto"/>
              <w:bottom w:val="nil"/>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Mentalno i pisano zbraja i oduzima u skupu brojeva do 1000 uz povremene pogreške.</w:t>
            </w:r>
          </w:p>
        </w:tc>
      </w:tr>
      <w:tr w:rsidR="005F0C28" w:rsidRPr="005F0C28" w:rsidTr="005F0C28">
        <w:tc>
          <w:tcPr>
            <w:tcW w:w="0" w:type="auto"/>
            <w:tcBorders>
              <w:top w:val="nil"/>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p>
        </w:tc>
        <w:tc>
          <w:tcPr>
            <w:tcW w:w="0" w:type="auto"/>
            <w:tcBorders>
              <w:top w:val="nil"/>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Pisano zbraja i oduzima primjenjujući odgovarajući matematički zapis.</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Imenuje članove računskih operacija.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Rješava tekstualne zadatke.</w:t>
            </w:r>
          </w:p>
        </w:tc>
        <w:tc>
          <w:tcPr>
            <w:tcW w:w="0" w:type="auto"/>
            <w:tcBorders>
              <w:top w:val="nil"/>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Zbrajanje i oduzimanje u skupu prirodnih brojeva do 1000. Mentalno zbrajanje i oduzimanje brojeva u skupu brojeva do 1000. Veza zbrajanja i oduzimanja. Pisano zbrajanje i oduzimanje u skupu brojeva do 1000.</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xml:space="preserve">Zbrajanje i oduzimanje brojeva do 1000 temelji se na predznanju i automatiziranome zbrajanju i oduzimanju u skupu brojeva do 20 i 100 te na vezi između zbrajanja i oduzimanja. Kako bi se potaknule i razvile misaone mogućnosti, učenika valja neprestano poticati na procjenu rezultata te provjeru rješenja i vještinu mentalnoga računanja (po potrebi rastavljanjem broja na zbroj višekratnika dekadskih jedinica ili zapisivanjem djelomičnih rezultata). Kad to okolnosti dopuštaju, uvježbavanje mentalnoga zbrajanja i oduzimanja moguće je i primjenom edukativnih računalnih igara i dr. Potrebno je koristiti se različitim situacijama i zadatcima u kojima treba primjenjivati zbrajanje i oduzimanje. Tek kad je dobro usvojen postupak zbrajanja i oduzimanja rastavljanjem, može se prijeći na pisani postupak zbrajanja i oduzimanja. Pisano zbrajanje i oduzimanje usvaja se postupno </w:t>
            </w:r>
            <w:r w:rsidRPr="005F0C28">
              <w:rPr>
                <w:rFonts w:ascii="Times New Roman" w:eastAsia="Times New Roman" w:hAnsi="Times New Roman" w:cs="Times New Roman"/>
                <w:color w:val="231F20"/>
                <w:sz w:val="20"/>
                <w:szCs w:val="20"/>
                <w:lang w:eastAsia="hr-HR"/>
              </w:rPr>
              <w:lastRenderedPageBreak/>
              <w:t>primjenom brojevnih kartica, tablice mjesnih vrijednosti i pravilnoga matematičkog zapisa. Iako su učenici u 3. razredu usvojili brojevni niz do 10 000, računaju u skupu brojeva do 1000.</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MAT OŠ A.3.3.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Dijeli prirodne brojeve do 100 s ostatkom.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Dijeli brojeve do 100 s ostatkom. Provjerava rješenje pri dijeljenju s ostatkom.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Rješava tekstualne zadatke.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Dijeli s ostatkom uz manju nesigurnost.</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Dijeljenje brojeva do 100 s ostatkom.</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 upoznavanju dijeljenja s ostatkom u početku valja zadavati i zadatke sadržajno utemeljene u svakodnevici kako bi učenici pojam ostatka usvojili na razumljiv način.</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A.3.4.</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Pisano množi i dijeli prirodne brojeve do 1000 jednoznamenkastim brojem.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odgovarajući matematički zapis pisanoga množenja i dijeljenja.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svojstva računskih operacija (komutativnost i distributivnost).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veze između računskih operacija.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Množi i dijeli broj brojevima 10, 100 i 1000.</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Pisano dijeli na duži i kraći način.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Pisano množi.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Dijeli jednoznamenkastim brojem na duži način.</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Pisano množenje i dijeljenje prirodnih brojeva do 1000 jednoznamenkastim brojem. Množenje zbroja brojem. Množenje i dijeljenje broja s 10, 100 i 1000.</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Postupnost: množiti i dijeliti zbroj brojem, množiti i dijeliti u tablici mjesnih vrijednosti te množiti i dijeliti izvan tablice pravilnim matematičkim zapisom. Poučiti učenike procjenjivati rezultat, množiti i dijeliti broj s 10, 100 i 1000. Učenike je potrebno poticati na procjenjivanje rezultata na svim razinama, a razumna očekivanja su na najvišoj razini. Postupak pisanoga dijeljenja uvodi se na dva načina, na dulji način (s potpisivanjem djelomičnoga umnoška) ili na kraći način. Ipak, preporučuje se da, ako učenici mogu prijeći na kraći način, to i rade kako bi se sam postupak skratio. Učenici dijeljenje brojeva zapisuju i kosom ili ravnom crtom koju čitaju </w:t>
            </w:r>
            <w:r w:rsidRPr="005F0C28">
              <w:rPr>
                <w:rFonts w:ascii="Minion Pro" w:eastAsia="Times New Roman" w:hAnsi="Minion Pro" w:cs="Times New Roman"/>
                <w:i/>
                <w:iCs/>
                <w:color w:val="231F20"/>
                <w:sz w:val="16"/>
                <w:szCs w:val="16"/>
                <w:bdr w:val="none" w:sz="0" w:space="0" w:color="auto" w:frame="1"/>
                <w:lang w:eastAsia="hr-HR"/>
              </w:rPr>
              <w:t>podijeljeno </w:t>
            </w:r>
            <w:r w:rsidRPr="005F0C28">
              <w:rPr>
                <w:rFonts w:ascii="Times New Roman" w:eastAsia="Times New Roman" w:hAnsi="Times New Roman" w:cs="Times New Roman"/>
                <w:color w:val="231F20"/>
                <w:sz w:val="20"/>
                <w:szCs w:val="20"/>
                <w:lang w:eastAsia="hr-HR"/>
              </w:rPr>
              <w:t>kako bi spoznali da se znak dijeljenja može prikazati i na druge načine (ne spominje se pojam razlomka).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A.3.5.</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Izvodi više računskih operacija.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Određuje vrijednosti izraza sa zagradama.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Određuje vrijednosti izraza s više računskih operacija.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svojstva računskih operacija (komutativnost, asocijativnost i distributivnost). Primjenjuje veze među računskim operacijama.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Imenuje članove računskih operacija.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Rješava različite vrste zadataka.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Rješava zadatke s više računskih operacija i sa zagradama.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Izvođenje više računskih operacija (sa zagradama i bez zagrada).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Postupno uvoditi učenike u rješavanje zadataka u kojima se pojavljuju zagrade i više računskih operacija.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A.3.6.</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četiri računske operacije i odnose među brojevima u problemskim situacijama.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stečene matematičke spoznaje o brojevima, računskim operacijama i njihovim svojstvima u rješavanju svakodnevnih problemskih situacija.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Korelacija s međupredmetnim temama Osobni i socijalni razvoj, Učiti kako učiti, Poduzetništvo, Održivi razvoj i Građanski odgoj i obrazovanje.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Primjenjuje četiri računske operacije u rješavanju jednostavnih problemskih situacija iz neposredne okoline.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Primjena računskih operacija i odnosa među brojevima u rješavanju problemskih situacija.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Preporuka za ostvarivanje odgojno-obrazovnoga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Između ostaloga, prikazivati i računati polovine, trećine… nekoga broja.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B.3.1.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Rješava zadatke s jednim nepoznatim članom koristeći se slovom kao oznakom za broj.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Koristi se slovom kao oznakom za broj.</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Uvrštava zadani broj umjesto slova.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Određuje vrijednost nepoznatoga člana jednakosti/nejednakosti. Primjenjuje svojstva računskih operacija.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veze među računskim operacijama.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Uz manju pomoć izračunava vrijednost nepoznatoga člana u jednakosti i provjerava točnost dobivenoga rješenja.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Određivanje vrijednosti nepoznatoga člana jednakosti i nejednakosti.</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Primjeri zadataka:</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Izračunaj vrijednost izraza 234 + </w:t>
            </w:r>
            <w:r w:rsidRPr="005F0C28">
              <w:rPr>
                <w:rFonts w:ascii="Minion Pro" w:eastAsia="Times New Roman" w:hAnsi="Minion Pro" w:cs="Times New Roman"/>
                <w:i/>
                <w:iCs/>
                <w:color w:val="231F20"/>
                <w:sz w:val="16"/>
                <w:szCs w:val="16"/>
                <w:bdr w:val="none" w:sz="0" w:space="0" w:color="auto" w:frame="1"/>
                <w:lang w:eastAsia="hr-HR"/>
              </w:rPr>
              <w:t>a </w:t>
            </w:r>
            <w:r w:rsidRPr="005F0C28">
              <w:rPr>
                <w:rFonts w:ascii="Times New Roman" w:eastAsia="Times New Roman" w:hAnsi="Times New Roman" w:cs="Times New Roman"/>
                <w:color w:val="231F20"/>
                <w:sz w:val="20"/>
                <w:szCs w:val="20"/>
                <w:lang w:eastAsia="hr-HR"/>
              </w:rPr>
              <w:t>ako je </w:t>
            </w:r>
            <w:r w:rsidRPr="005F0C28">
              <w:rPr>
                <w:rFonts w:ascii="Minion Pro" w:eastAsia="Times New Roman" w:hAnsi="Minion Pro" w:cs="Times New Roman"/>
                <w:i/>
                <w:iCs/>
                <w:color w:val="231F20"/>
                <w:sz w:val="16"/>
                <w:szCs w:val="16"/>
                <w:bdr w:val="none" w:sz="0" w:space="0" w:color="auto" w:frame="1"/>
                <w:lang w:eastAsia="hr-HR"/>
              </w:rPr>
              <w:t>a </w:t>
            </w:r>
            <w:r w:rsidRPr="005F0C28">
              <w:rPr>
                <w:rFonts w:ascii="Times New Roman" w:eastAsia="Times New Roman" w:hAnsi="Times New Roman" w:cs="Times New Roman"/>
                <w:color w:val="231F20"/>
                <w:sz w:val="20"/>
                <w:szCs w:val="20"/>
                <w:lang w:eastAsia="hr-HR"/>
              </w:rPr>
              <w:t>= 48. Izračunaj </w:t>
            </w:r>
            <w:r w:rsidRPr="005F0C28">
              <w:rPr>
                <w:rFonts w:ascii="Minion Pro" w:eastAsia="Times New Roman" w:hAnsi="Minion Pro" w:cs="Times New Roman"/>
                <w:i/>
                <w:iCs/>
                <w:color w:val="231F20"/>
                <w:sz w:val="16"/>
                <w:szCs w:val="16"/>
                <w:bdr w:val="none" w:sz="0" w:space="0" w:color="auto" w:frame="1"/>
                <w:lang w:eastAsia="hr-HR"/>
              </w:rPr>
              <w:t>b </w:t>
            </w:r>
            <w:r w:rsidRPr="005F0C28">
              <w:rPr>
                <w:rFonts w:ascii="Times New Roman" w:eastAsia="Times New Roman" w:hAnsi="Times New Roman" w:cs="Times New Roman"/>
                <w:color w:val="231F20"/>
                <w:sz w:val="20"/>
                <w:szCs w:val="20"/>
                <w:lang w:eastAsia="hr-HR"/>
              </w:rPr>
              <w:t>ako je 780 – </w:t>
            </w:r>
            <w:r w:rsidRPr="005F0C28">
              <w:rPr>
                <w:rFonts w:ascii="Minion Pro" w:eastAsia="Times New Roman" w:hAnsi="Minion Pro" w:cs="Times New Roman"/>
                <w:i/>
                <w:iCs/>
                <w:color w:val="231F20"/>
                <w:sz w:val="16"/>
                <w:szCs w:val="16"/>
                <w:bdr w:val="none" w:sz="0" w:space="0" w:color="auto" w:frame="1"/>
                <w:lang w:eastAsia="hr-HR"/>
              </w:rPr>
              <w:t>b </w:t>
            </w:r>
            <w:r w:rsidRPr="005F0C28">
              <w:rPr>
                <w:rFonts w:ascii="Times New Roman" w:eastAsia="Times New Roman" w:hAnsi="Times New Roman" w:cs="Times New Roman"/>
                <w:color w:val="231F20"/>
                <w:sz w:val="20"/>
                <w:szCs w:val="20"/>
                <w:lang w:eastAsia="hr-HR"/>
              </w:rPr>
              <w:t>= 89 → </w:t>
            </w:r>
            <w:r w:rsidRPr="005F0C28">
              <w:rPr>
                <w:rFonts w:ascii="Minion Pro" w:eastAsia="Times New Roman" w:hAnsi="Minion Pro" w:cs="Times New Roman"/>
                <w:i/>
                <w:iCs/>
                <w:color w:val="231F20"/>
                <w:sz w:val="16"/>
                <w:szCs w:val="16"/>
                <w:bdr w:val="none" w:sz="0" w:space="0" w:color="auto" w:frame="1"/>
                <w:lang w:eastAsia="hr-HR"/>
              </w:rPr>
              <w:t>b </w:t>
            </w:r>
            <w:r w:rsidRPr="005F0C28">
              <w:rPr>
                <w:rFonts w:ascii="Times New Roman" w:eastAsia="Times New Roman" w:hAnsi="Times New Roman" w:cs="Times New Roman"/>
                <w:color w:val="231F20"/>
                <w:sz w:val="20"/>
                <w:szCs w:val="20"/>
                <w:lang w:eastAsia="hr-HR"/>
              </w:rPr>
              <w:t>= 780 – 89.</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Odredi sve troznamenkaste brojeve </w:t>
            </w:r>
            <w:r w:rsidRPr="005F0C28">
              <w:rPr>
                <w:rFonts w:ascii="Minion Pro" w:eastAsia="Times New Roman" w:hAnsi="Minion Pro" w:cs="Times New Roman"/>
                <w:i/>
                <w:iCs/>
                <w:color w:val="231F20"/>
                <w:sz w:val="16"/>
                <w:szCs w:val="16"/>
                <w:bdr w:val="none" w:sz="0" w:space="0" w:color="auto" w:frame="1"/>
                <w:lang w:eastAsia="hr-HR"/>
              </w:rPr>
              <w:t>c </w:t>
            </w:r>
            <w:r w:rsidRPr="005F0C28">
              <w:rPr>
                <w:rFonts w:ascii="Times New Roman" w:eastAsia="Times New Roman" w:hAnsi="Times New Roman" w:cs="Times New Roman"/>
                <w:color w:val="231F20"/>
                <w:sz w:val="20"/>
                <w:szCs w:val="20"/>
                <w:lang w:eastAsia="hr-HR"/>
              </w:rPr>
              <w:t>za koje vrijedi 694 &gt; </w:t>
            </w:r>
            <w:r w:rsidRPr="005F0C28">
              <w:rPr>
                <w:rFonts w:ascii="Minion Pro" w:eastAsia="Times New Roman" w:hAnsi="Minion Pro" w:cs="Times New Roman"/>
                <w:i/>
                <w:iCs/>
                <w:color w:val="231F20"/>
                <w:sz w:val="16"/>
                <w:szCs w:val="16"/>
                <w:bdr w:val="none" w:sz="0" w:space="0" w:color="auto" w:frame="1"/>
                <w:lang w:eastAsia="hr-HR"/>
              </w:rPr>
              <w:t>c </w:t>
            </w:r>
            <w:r w:rsidRPr="005F0C28">
              <w:rPr>
                <w:rFonts w:ascii="Times New Roman" w:eastAsia="Times New Roman" w:hAnsi="Times New Roman" w:cs="Times New Roman"/>
                <w:color w:val="231F20"/>
                <w:sz w:val="20"/>
                <w:szCs w:val="20"/>
                <w:lang w:eastAsia="hr-HR"/>
              </w:rPr>
              <w:t>&gt; 688.</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Zapiši matematičkim znakovima račun i izračunaj nepoznati član ako je djeljenik 63, a količnik 9.</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xml:space="preserve">63 : </w:t>
            </w:r>
            <w:r w:rsidRPr="005F0C28">
              <w:rPr>
                <w:rFonts w:ascii="Segoe UI Symbol" w:eastAsia="Times New Roman" w:hAnsi="Segoe UI Symbol" w:cs="Segoe UI Symbol"/>
                <w:color w:val="231F20"/>
                <w:sz w:val="20"/>
                <w:szCs w:val="20"/>
                <w:lang w:eastAsia="hr-HR"/>
              </w:rPr>
              <w:t>☐</w:t>
            </w:r>
            <w:r w:rsidRPr="005F0C28">
              <w:rPr>
                <w:rFonts w:ascii="Times New Roman" w:eastAsia="Times New Roman" w:hAnsi="Times New Roman" w:cs="Times New Roman"/>
                <w:color w:val="231F20"/>
                <w:sz w:val="20"/>
                <w:szCs w:val="20"/>
                <w:lang w:eastAsia="hr-HR"/>
              </w:rPr>
              <w:t xml:space="preserve"> = 9, 63 : 7 = 9, </w:t>
            </w:r>
            <w:r w:rsidRPr="005F0C28">
              <w:rPr>
                <w:rFonts w:ascii="Segoe UI Symbol" w:eastAsia="Times New Roman" w:hAnsi="Segoe UI Symbol" w:cs="Segoe UI Symbol"/>
                <w:color w:val="231F20"/>
                <w:sz w:val="20"/>
                <w:szCs w:val="20"/>
                <w:lang w:eastAsia="hr-HR"/>
              </w:rPr>
              <w:t>☐</w:t>
            </w:r>
            <w:r w:rsidRPr="005F0C28">
              <w:rPr>
                <w:rFonts w:ascii="Times New Roman" w:eastAsia="Times New Roman" w:hAnsi="Times New Roman" w:cs="Times New Roman"/>
                <w:color w:val="231F20"/>
                <w:sz w:val="20"/>
                <w:szCs w:val="20"/>
                <w:lang w:eastAsia="hr-HR"/>
              </w:rPr>
              <w:t xml:space="preserve"> = 7 jer je 7 ∙ 9 = 63</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xml:space="preserve">Račun zapiši matematičkim znakovima tako da umjesto </w:t>
            </w:r>
            <w:r w:rsidRPr="005F0C28">
              <w:rPr>
                <w:rFonts w:ascii="Segoe UI Symbol" w:eastAsia="Times New Roman" w:hAnsi="Segoe UI Symbol" w:cs="Segoe UI Symbol"/>
                <w:color w:val="231F20"/>
                <w:sz w:val="20"/>
                <w:szCs w:val="20"/>
                <w:lang w:eastAsia="hr-HR"/>
              </w:rPr>
              <w:t>☐</w:t>
            </w:r>
            <w:r w:rsidRPr="005F0C28">
              <w:rPr>
                <w:rFonts w:ascii="Times New Roman" w:eastAsia="Times New Roman" w:hAnsi="Times New Roman" w:cs="Times New Roman"/>
                <w:color w:val="231F20"/>
                <w:sz w:val="20"/>
                <w:szCs w:val="20"/>
                <w:lang w:eastAsia="hr-HR"/>
              </w:rPr>
              <w:t xml:space="preserve"> upotrijebiš slovo </w:t>
            </w:r>
            <w:r w:rsidRPr="005F0C28">
              <w:rPr>
                <w:rFonts w:ascii="Minion Pro" w:eastAsia="Times New Roman" w:hAnsi="Minion Pro" w:cs="Times New Roman"/>
                <w:i/>
                <w:iCs/>
                <w:color w:val="231F20"/>
                <w:sz w:val="16"/>
                <w:szCs w:val="16"/>
                <w:bdr w:val="none" w:sz="0" w:space="0" w:color="auto" w:frame="1"/>
                <w:lang w:eastAsia="hr-HR"/>
              </w:rPr>
              <w:t>a.</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63 : </w:t>
            </w:r>
            <w:r w:rsidRPr="005F0C28">
              <w:rPr>
                <w:rFonts w:ascii="Minion Pro" w:eastAsia="Times New Roman" w:hAnsi="Minion Pro" w:cs="Times New Roman"/>
                <w:i/>
                <w:iCs/>
                <w:color w:val="231F20"/>
                <w:sz w:val="16"/>
                <w:szCs w:val="16"/>
                <w:bdr w:val="none" w:sz="0" w:space="0" w:color="auto" w:frame="1"/>
                <w:lang w:eastAsia="hr-HR"/>
              </w:rPr>
              <w:t>a </w:t>
            </w:r>
            <w:r w:rsidRPr="005F0C28">
              <w:rPr>
                <w:rFonts w:ascii="Times New Roman" w:eastAsia="Times New Roman" w:hAnsi="Times New Roman" w:cs="Times New Roman"/>
                <w:color w:val="231F20"/>
                <w:sz w:val="20"/>
                <w:szCs w:val="20"/>
                <w:lang w:eastAsia="hr-HR"/>
              </w:rPr>
              <w:t>= 9, 63 : 7 = 9, </w:t>
            </w:r>
            <w:r w:rsidRPr="005F0C28">
              <w:rPr>
                <w:rFonts w:ascii="Minion Pro" w:eastAsia="Times New Roman" w:hAnsi="Minion Pro" w:cs="Times New Roman"/>
                <w:i/>
                <w:iCs/>
                <w:color w:val="231F20"/>
                <w:sz w:val="16"/>
                <w:szCs w:val="16"/>
                <w:bdr w:val="none" w:sz="0" w:space="0" w:color="auto" w:frame="1"/>
                <w:lang w:eastAsia="hr-HR"/>
              </w:rPr>
              <w:t>a </w:t>
            </w:r>
            <w:r w:rsidRPr="005F0C28">
              <w:rPr>
                <w:rFonts w:ascii="Times New Roman" w:eastAsia="Times New Roman" w:hAnsi="Times New Roman" w:cs="Times New Roman"/>
                <w:color w:val="231F20"/>
                <w:sz w:val="20"/>
                <w:szCs w:val="20"/>
                <w:lang w:eastAsia="hr-HR"/>
              </w:rPr>
              <w:t>= 7 jer je 7 ∙ 9 = 63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Koji faktor množimo brojem 5 kako bi njihov umnožak bio 35?</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 5 = 35</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Račun zapiši tako da umjesto upitnika upotrijebiš slovo </w:t>
            </w:r>
            <w:r w:rsidRPr="005F0C28">
              <w:rPr>
                <w:rFonts w:ascii="Minion Pro" w:eastAsia="Times New Roman" w:hAnsi="Minion Pro" w:cs="Times New Roman"/>
                <w:i/>
                <w:iCs/>
                <w:color w:val="231F20"/>
                <w:sz w:val="16"/>
                <w:szCs w:val="16"/>
                <w:bdr w:val="none" w:sz="0" w:space="0" w:color="auto" w:frame="1"/>
                <w:lang w:eastAsia="hr-HR"/>
              </w:rPr>
              <w:t>b, x, z… b </w:t>
            </w:r>
            <w:r w:rsidRPr="005F0C28">
              <w:rPr>
                <w:rFonts w:ascii="Times New Roman" w:eastAsia="Times New Roman" w:hAnsi="Times New Roman" w:cs="Times New Roman"/>
                <w:color w:val="231F20"/>
                <w:sz w:val="20"/>
                <w:szCs w:val="20"/>
                <w:lang w:eastAsia="hr-HR"/>
              </w:rPr>
              <w:t>∙ 5 = 35, 7 ∙ 5 = 35, </w:t>
            </w:r>
            <w:r w:rsidRPr="005F0C28">
              <w:rPr>
                <w:rFonts w:ascii="Minion Pro" w:eastAsia="Times New Roman" w:hAnsi="Minion Pro" w:cs="Times New Roman"/>
                <w:i/>
                <w:iCs/>
                <w:color w:val="231F20"/>
                <w:sz w:val="16"/>
                <w:szCs w:val="16"/>
                <w:bdr w:val="none" w:sz="0" w:space="0" w:color="auto" w:frame="1"/>
                <w:lang w:eastAsia="hr-HR"/>
              </w:rPr>
              <w:t>b </w:t>
            </w:r>
            <w:r w:rsidRPr="005F0C28">
              <w:rPr>
                <w:rFonts w:ascii="Times New Roman" w:eastAsia="Times New Roman" w:hAnsi="Times New Roman" w:cs="Times New Roman"/>
                <w:color w:val="231F20"/>
                <w:sz w:val="20"/>
                <w:szCs w:val="20"/>
                <w:lang w:eastAsia="hr-HR"/>
              </w:rPr>
              <w:t>= 7</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Ivan štedi za nove slušalice koje koštaju 136 kn. Koliko mu kuna još nedostaje ako je do sada uštedio 94 kune?</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94 + </w:t>
            </w:r>
            <w:r w:rsidRPr="005F0C28">
              <w:rPr>
                <w:rFonts w:ascii="Minion Pro" w:eastAsia="Times New Roman" w:hAnsi="Minion Pro" w:cs="Times New Roman"/>
                <w:i/>
                <w:iCs/>
                <w:color w:val="231F20"/>
                <w:sz w:val="16"/>
                <w:szCs w:val="16"/>
                <w:bdr w:val="none" w:sz="0" w:space="0" w:color="auto" w:frame="1"/>
                <w:lang w:eastAsia="hr-HR"/>
              </w:rPr>
              <w:t>s </w:t>
            </w:r>
            <w:r w:rsidRPr="005F0C28">
              <w:rPr>
                <w:rFonts w:ascii="Times New Roman" w:eastAsia="Times New Roman" w:hAnsi="Times New Roman" w:cs="Times New Roman"/>
                <w:color w:val="231F20"/>
                <w:sz w:val="20"/>
                <w:szCs w:val="20"/>
                <w:lang w:eastAsia="hr-HR"/>
              </w:rPr>
              <w:t>= 136 rješava se vezom zbrajanja i oduzimanja.</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Minion Pro" w:eastAsia="Times New Roman" w:hAnsi="Minion Pro" w:cs="Times New Roman"/>
                <w:i/>
                <w:iCs/>
                <w:color w:val="231F20"/>
                <w:sz w:val="16"/>
                <w:szCs w:val="16"/>
                <w:bdr w:val="none" w:sz="0" w:space="0" w:color="auto" w:frame="1"/>
                <w:lang w:eastAsia="hr-HR"/>
              </w:rPr>
              <w:t>s </w:t>
            </w:r>
            <w:r w:rsidRPr="005F0C28">
              <w:rPr>
                <w:rFonts w:ascii="Times New Roman" w:eastAsia="Times New Roman" w:hAnsi="Times New Roman" w:cs="Times New Roman"/>
                <w:color w:val="231F20"/>
                <w:sz w:val="20"/>
                <w:szCs w:val="20"/>
                <w:lang w:eastAsia="hr-HR"/>
              </w:rPr>
              <w:t>= 136 – 94, </w:t>
            </w:r>
            <w:r w:rsidRPr="005F0C28">
              <w:rPr>
                <w:rFonts w:ascii="Minion Pro" w:eastAsia="Times New Roman" w:hAnsi="Minion Pro" w:cs="Times New Roman"/>
                <w:i/>
                <w:iCs/>
                <w:color w:val="231F20"/>
                <w:sz w:val="16"/>
                <w:szCs w:val="16"/>
                <w:bdr w:val="none" w:sz="0" w:space="0" w:color="auto" w:frame="1"/>
                <w:lang w:eastAsia="hr-HR"/>
              </w:rPr>
              <w:t>s </w:t>
            </w:r>
            <w:r w:rsidRPr="005F0C28">
              <w:rPr>
                <w:rFonts w:ascii="Times New Roman" w:eastAsia="Times New Roman" w:hAnsi="Times New Roman" w:cs="Times New Roman"/>
                <w:color w:val="231F20"/>
                <w:sz w:val="20"/>
                <w:szCs w:val="20"/>
                <w:lang w:eastAsia="hr-HR"/>
              </w:rPr>
              <w:t>= 42</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C.3.1.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i crta točku, dužinu, polupravac i pravac te njihove odnose.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Crta i označava točke i dužine. Upoznaje pravac kao neograničenu ravnu crtu.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Crta i označava pravac i polupravac.</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Crta dužinu kao dio pravca i ističe njezine krajnje točke.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Određuje i crta pripadnost točaka pravcu.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Opisuje i crta pravac i njegove dijelove.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Pravac, polupravac i dužina kao dijelovi pravca.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Pojam pravca usvaja se neograničenim (zornim) produljivanjem crte preko krajnjih točaka dužine kako bi učenici na taj način razlikovali prikaz pravca od pojma pravca. Pri upoznavanju pravca jako je bitno naglasiti da se pravac ne može cijeli nacrtati, nego da je ravna crta kojom ga prikazujemo samo dogovoreni način prikazivanja pravca. Paziti da učenici ne poistovjete prikaz pravca s njegovim značenjem. Kako bismo to izbjegli, možemo im postaviti zadatak: Pripada li točka </w:t>
            </w:r>
            <w:r w:rsidRPr="005F0C28">
              <w:rPr>
                <w:rFonts w:ascii="Minion Pro" w:eastAsia="Times New Roman" w:hAnsi="Minion Pro" w:cs="Times New Roman"/>
                <w:i/>
                <w:iCs/>
                <w:color w:val="231F20"/>
                <w:sz w:val="16"/>
                <w:szCs w:val="16"/>
                <w:bdr w:val="none" w:sz="0" w:space="0" w:color="auto" w:frame="1"/>
                <w:lang w:eastAsia="hr-HR"/>
              </w:rPr>
              <w:t>T </w:t>
            </w:r>
            <w:r w:rsidRPr="005F0C28">
              <w:rPr>
                <w:rFonts w:ascii="Times New Roman" w:eastAsia="Times New Roman" w:hAnsi="Times New Roman" w:cs="Times New Roman"/>
                <w:color w:val="231F20"/>
                <w:sz w:val="20"/>
                <w:szCs w:val="20"/>
                <w:lang w:eastAsia="hr-HR"/>
              </w:rPr>
              <w:t>pravcu </w:t>
            </w:r>
            <w:r w:rsidRPr="005F0C28">
              <w:rPr>
                <w:rFonts w:ascii="Minion Pro" w:eastAsia="Times New Roman" w:hAnsi="Minion Pro" w:cs="Times New Roman"/>
                <w:i/>
                <w:iCs/>
                <w:color w:val="231F20"/>
                <w:sz w:val="16"/>
                <w:szCs w:val="16"/>
                <w:bdr w:val="none" w:sz="0" w:space="0" w:color="auto" w:frame="1"/>
                <w:lang w:eastAsia="hr-HR"/>
              </w:rPr>
              <w:t>p?</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Pravac i polupravac potrebno je pravilno crtati, označavati i imenovati. S obzirom na već razvijenu grafomotoriku učenika, točku, umjesto križićem i točkom, označavaju samo točkom.</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C.3.2.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i crta pravce u različitim međusobnim odnosima.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Crta pravac i njegove dijelove.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Crta usporedne pravce i pravce koji se sijeku (uključujući okomite). Pravcima koji se sijeku određuje sjecište.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matematičke oznake za okomitost i usporednost dvaju pravaca.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Opisuje i crta međusobne odnose pravaca uz manju nesigurnost.</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Pravci koji se sijeku. Crtanje usporednih i okomitih pravaca.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Međusobne odnose pravaca potrebno je crtati precizno i uredno te pravilno zapisivati matematičkim jezikom. Crtanje okomitih i usporednih pravaca primjenjuje se pri crtanju tablica za prikaz različitih podataka, za crtanje tablica mjesnih vrijednosti, geometrijskih likova… Pri crtanju usporednih i okomitih pravaca moguće je koristiti se ravnalom i jednim ili dvama trokutima.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MAT OŠ C.3.3.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Služi se šestarom u crtanju i konstruiranju.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Koristi se šestarom kao dijelom geometrijskoga pribora.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Šestarom se služi u crtanju i prenošenju dužine određene duljine.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Konstruira kružnicu.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Crta pravokutnik i kvadrat određene duljine stranica.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Konstruira kružnicu.</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Crtanje i konstruiranje šestarom (kružnica, pravokutnik i kvadrat). Prenošenje dužine zadane duljine.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Cilj je ovoga ishoda osposobiti učenike za služenje šestarom. U crtanju pravokutnika i kvadrata učenik se šestarom koristi za prenošene duljine dužine pojedine stranice.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D.3.1.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mjeri i crta dužine zadane duljine.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Poznaje jedinične dužine za mjerenje dužine i njihov međusobni odnos u skupu brojeva do 1000 (kilometar, metar, decimetar, centimetar, milimetar).</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Imenuje i crta dužinu zadane duljine.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Mjeri dužinu odgovarajućim mjernim instrumentom i zadanom mjernom jediničnom dužinom.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Zapisuje duljinu dužine mjernim brojem i znakom mjerne jedinice. Duljinu dužine zapisuje matematičkim znakovima.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duljinu dužine (milimetar, centimetar, decimetar) i udaljenosti (metar, kilometar) odabirući optimalnu mjernu jedinicu.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Računa s jedinicama za mjerenje dužine (u skupu brojeva do 1000).</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Prošireni sadržaji: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Preračunava mjerne jedinice.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Korelacija s Hrvatskim jezikom, Prirodom i društvom, Tjelesnom i zdravstvenom kulturom i Likovnom kulturom.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Mjeri dužinu i crta dužine zadane duljine.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 Procjena, mjerenje i crtanje dužine zadane duljine. Jedinice za mjerenje dužine (mm, cm, dm, m, km). Računanje s jedinicama za mjerenje dužine (u skupu brojeva do 1000).</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Prošireni sadržaj: Preračunavanje mjernih jedinica.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 poučavanju je potrebno razlikovati pojam dužine i duljine kao njezina mjeriva svojstva (mjerimo dužinu kako bismo doznali njezinu duljinu). Učenici upoznaju standardne mjerne jedinice i njihove znakove. Jako je bitno osvijestiti veličinu tih standardnih jedinica pa se učenike potiče da rukama pokazuju dužinu od jednoga metra, decimetra, centimetra i milimetra. Mogu na svome tijelu pronaći neku veličinu za usporedbu koja im kasnije može pomoći u procjeni (povezati na primjer duljinu raširenoga palca i kažiprsta s decimetrom, minimalno mogući razmak palca i kažiprsta s milimetrom i slično). Kilometar im se može približiti nekim primjerom iz neposredne okoline. Duljinu dužine zapisivati matematičkim jezikom. Učenike je potrebno poticati na procjenjivanje rezultata na svim razinama, a razumna su očekivanja na vrlo dobroj razini.</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D.3.2.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i mjeri masu tijela.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Uočava masu kao svojstvo tijela. Uspoređuje mase tijela.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Imenuje jedinice za mjerenje mase (gram, dekagram, kilogram, tona). Upoznaje različite vage i postupak vaganja.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Procjenjuje i mjeri masu tijela te pravilno zapisuje dobivenu vrijednost (mjernim brojem i znakom jedinične veličine). Iskazuje odnose mjernih jedinica za masu.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Računa s jedinicama za masu tijela (u skupu brojeva do 1000).</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Korelacija s Hrvatskim jezikom i Tjelesnom i zdravstvenom kulturom.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lastRenderedPageBreak/>
              <w:t>Mjeri masu različitih predmeta digitalnom vagom zapisujući dobivenu vrijednost.</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Procjena i mjerenje mase tijela. Uspoređivanje mase tijela. Mjerne jedinice za masu (g, dag, kg, t). Računanje s mjernim jedinicama za masu (u skupu brojeva do 1000).</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 početku poučavanja na konkretima se uočavaju i uspoređuju nejednake mase (spoznati da (ne)jednake veličine predmeta ne moraju istim omjerom pratiti i masu). Nakon toga se imenuju mjerne jedinice za masu i razlikuju njihove vrijednosti (tona, kilogram, dekagram i gram), no neće se preračunavati. Učenici iskazuju odnose mjernih jedinica povezujući ih s tijelima jedinične mase. Koristiti se različitim vagama, a digitalnim vagama mjeriti cjelobrojnu masu (unaprijed odabrati predmete čija masa nije decimalni zapis). Učenike je potrebno poticati na procjenjivanje rezultata na svim razinama, a razumna su očekivanja na vrlo dobroj razini.</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D.3.3.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Određuje opseg likova.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opseg kao duljinu ruba bilo kojega geometrijskog lika.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Mjeri duljinu dužine.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Mjeri opseg neformalnim i formalnim načinima.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Određuje opseg trokuta, pravokutnika i kvadrata kao zbroj duljina njihovih stranica. Procjenjuje i mjeri opseg lika objašnjavajući postupak.</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Korelacija s Hrvatskim jezikom i Tjelesnom i zdravstvenom kulturom.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Mjeri opseg likova neformalnim načinima i povezuje opseg s duljinama pojedinih stranica.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Opseg trokuta, pravokutnika i kvadrata kao zbroj duljina stranica.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odgojno-obrazovnih ishoda:</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 početku poučavanja učenici će mjeriti opseg neformalnim načinom: koristeći se koncem, vunom, papirnatim vrpcama… Učenike se navodi na zaključak da je opseg zbroj duljina svih stranica mnogokuta. Učenici mogu odrediti i opseg lika sastavljenoga od dvaju ili više likova poznatih učeniku, zaključivati o svojstvima dvaju ili više likova i sl. Duljina stranica zadanoga lika kojemu se mjeri opseg može se prenositi i šestarom na crtu. Učenike je potrebno poticati na procjenjivanje rezultata na svim razinama, a razumna su očekivanja na najvišoj razini. Pri određivanju opsega trokuta, pravokutnika i kvadrata kao zbroja duljina stranica ne rabi se formula za izračunavanje, a opseg se zapisuje malim slovom </w:t>
            </w:r>
            <w:r w:rsidRPr="005F0C28">
              <w:rPr>
                <w:rFonts w:ascii="Minion Pro" w:eastAsia="Times New Roman" w:hAnsi="Minion Pro" w:cs="Times New Roman"/>
                <w:i/>
                <w:iCs/>
                <w:color w:val="231F20"/>
                <w:sz w:val="16"/>
                <w:szCs w:val="16"/>
                <w:bdr w:val="none" w:sz="0" w:space="0" w:color="auto" w:frame="1"/>
                <w:lang w:eastAsia="hr-HR"/>
              </w:rPr>
              <w:t>o </w:t>
            </w:r>
            <w:r w:rsidRPr="005F0C28">
              <w:rPr>
                <w:rFonts w:ascii="Times New Roman" w:eastAsia="Times New Roman" w:hAnsi="Times New Roman" w:cs="Times New Roman"/>
                <w:color w:val="231F20"/>
                <w:sz w:val="20"/>
                <w:szCs w:val="20"/>
                <w:lang w:eastAsia="hr-HR"/>
              </w:rPr>
              <w:t>(npr. </w:t>
            </w:r>
            <w:r w:rsidRPr="005F0C28">
              <w:rPr>
                <w:rFonts w:ascii="Minion Pro" w:eastAsia="Times New Roman" w:hAnsi="Minion Pro" w:cs="Times New Roman"/>
                <w:i/>
                <w:iCs/>
                <w:color w:val="231F20"/>
                <w:sz w:val="16"/>
                <w:szCs w:val="16"/>
                <w:bdr w:val="none" w:sz="0" w:space="0" w:color="auto" w:frame="1"/>
                <w:lang w:eastAsia="hr-HR"/>
              </w:rPr>
              <w:t>o </w:t>
            </w:r>
            <w:r w:rsidRPr="005F0C28">
              <w:rPr>
                <w:rFonts w:ascii="Times New Roman" w:eastAsia="Times New Roman" w:hAnsi="Times New Roman" w:cs="Times New Roman"/>
                <w:color w:val="231F20"/>
                <w:sz w:val="20"/>
                <w:szCs w:val="20"/>
                <w:lang w:eastAsia="hr-HR"/>
              </w:rPr>
              <w:t>= 12 cm).</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MAT OŠ D.3.4.</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i mjeri volumen tekućine.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pojam volumena (obujma, zapremnine) tekućine. Upoznaje i uspoređuje različite posude za čuvanje tekućine. Opisuje vezu između oblika i volumena tekućine.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i mjeri volumen tekućine prelijevanjem.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Imenuje jedinice za mjerenje volumena tekućine (litra, decilitar).</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Korelacija s Hrvatskim jezikom.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Izražava volumen tekućine standardnim jedinicama te uspoređuje volumene posuda.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Sadržaj: Procjena i mjerenje volumena tekućine. Mjerne jedinice za volumen tekućine (litra, decilitar).</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xml:space="preserve">U početku je dobro uspoređivati volumen tekućine prelijevanjam iz jedne posude u drugu. Pri mjerenju volumena tekućine prvo treba osvijestiti da se prelijevanjam iz posude u posudu količina tekućine ne mijenja iako se njezin izgled (visina tekućine u posudi) mijenja. Nakon toga možemo odabrati neku posudu koja nam postaje mjerna jedinica i prelijevanjem tekućine mjeriti i uspoređivati različite količine tekućina u većim posudama. Učenici upoznaju standardne mjerne jedinice za mjerenje volumena </w:t>
            </w:r>
            <w:r w:rsidRPr="005F0C28">
              <w:rPr>
                <w:rFonts w:ascii="Times New Roman" w:eastAsia="Times New Roman" w:hAnsi="Times New Roman" w:cs="Times New Roman"/>
                <w:color w:val="231F20"/>
                <w:sz w:val="20"/>
                <w:szCs w:val="20"/>
                <w:lang w:eastAsia="hr-HR"/>
              </w:rPr>
              <w:lastRenderedPageBreak/>
              <w:t>tekućine. Prelijevanjem trebaju osvijestiti njihovu količinu, ali i računati s njima (osobito je korisno konkretima rješavati problemske zadatke). Obujam i zapremnina sinonimi su za volumen. Mjerna jedinice litra ima dva znaka: L i l. Učenike je potrebno poticati na procjenjivanje rezultata na svim razinama, a razumna su očekivanja na vrlo dobroj razini.</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MAT OŠ E.3.1.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Služi se različitim prikazima podataka.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Nabraja različite vrste prikaza podataka.</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Koristi se nazivima </w:t>
            </w:r>
            <w:r w:rsidRPr="005F0C28">
              <w:rPr>
                <w:rFonts w:ascii="Minion Pro" w:eastAsia="Times New Roman" w:hAnsi="Minion Pro" w:cs="Times New Roman"/>
                <w:i/>
                <w:iCs/>
                <w:color w:val="231F20"/>
                <w:sz w:val="16"/>
                <w:szCs w:val="16"/>
                <w:bdr w:val="none" w:sz="0" w:space="0" w:color="auto" w:frame="1"/>
                <w:lang w:eastAsia="hr-HR"/>
              </w:rPr>
              <w:t>redak </w:t>
            </w:r>
            <w:r w:rsidRPr="005F0C28">
              <w:rPr>
                <w:rFonts w:ascii="Times New Roman" w:eastAsia="Times New Roman" w:hAnsi="Times New Roman" w:cs="Times New Roman"/>
                <w:color w:val="231F20"/>
                <w:sz w:val="20"/>
                <w:szCs w:val="20"/>
                <w:lang w:eastAsia="hr-HR"/>
              </w:rPr>
              <w:t>i </w:t>
            </w:r>
            <w:r w:rsidRPr="005F0C28">
              <w:rPr>
                <w:rFonts w:ascii="Minion Pro" w:eastAsia="Times New Roman" w:hAnsi="Minion Pro" w:cs="Times New Roman"/>
                <w:i/>
                <w:iCs/>
                <w:color w:val="231F20"/>
                <w:sz w:val="16"/>
                <w:szCs w:val="16"/>
                <w:bdr w:val="none" w:sz="0" w:space="0" w:color="auto" w:frame="1"/>
                <w:lang w:eastAsia="hr-HR"/>
              </w:rPr>
              <w:t>stupac. </w:t>
            </w:r>
            <w:r w:rsidRPr="005F0C28">
              <w:rPr>
                <w:rFonts w:ascii="Times New Roman" w:eastAsia="Times New Roman" w:hAnsi="Times New Roman" w:cs="Times New Roman"/>
                <w:color w:val="231F20"/>
                <w:sz w:val="20"/>
                <w:szCs w:val="20"/>
                <w:lang w:eastAsia="hr-HR"/>
              </w:rPr>
              <w:t>Prikazuje podatke u tablicama i stupčastim dijagramima.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Služi se različitim prikazima podataka.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Prošireni sadržaji: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Prikazuje podatke dobivene u razrednim projektima služeći se primjerenom tehnologijom.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Korelacija s Hrvatskim jezikom, Informatikom i međupredmetnim temama Učiti kako učiti, Uporaba informacijsko-komunikacijske tehnologije, Poduzetništvo, Održivi razvoj i Građanski odgoj i obrazovanje.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Prikazuje podatke u tablicama i dijagramima.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 Prikazivanje podataka (tablice, stupčasti dijagrami).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Prošireni sadržaji: Prikazuje podatke dobivene u razrednim projektima služeći se primjerenom tehnologijom.</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Preporuka za ostvarivanje odgojno-obrazovnoga ishoda:</w:t>
            </w:r>
          </w:p>
          <w:p w:rsidR="005F0C28" w:rsidRPr="005F0C28" w:rsidRDefault="005F0C28" w:rsidP="005F0C28">
            <w:pPr>
              <w:spacing w:after="0"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Potrebno je na nastavi u različitim situacijama prikazivati podatke, npr. pri rješavanju problemskih situacija, a u poučavanju služiti se različitim prikazima podataka pri opisivanju, objašnjavanju (tumačiti ih) ili predviđanju mogućih (vjerojatnih) događaja. Tablica kao reprezentativni oblik može se upotrebljavati u različitim predmetima i različitim područjima života, stoga je poželjno, služeći se tablicama, povezivati matematiku s njima. Važno je učenicima osvijestiti pojmove: </w:t>
            </w:r>
            <w:r w:rsidRPr="005F0C28">
              <w:rPr>
                <w:rFonts w:ascii="Minion Pro" w:eastAsia="Times New Roman" w:hAnsi="Minion Pro" w:cs="Times New Roman"/>
                <w:i/>
                <w:iCs/>
                <w:color w:val="231F20"/>
                <w:sz w:val="16"/>
                <w:szCs w:val="16"/>
                <w:bdr w:val="none" w:sz="0" w:space="0" w:color="auto" w:frame="1"/>
                <w:lang w:eastAsia="hr-HR"/>
              </w:rPr>
              <w:t>stupac, redak, polje. </w:t>
            </w:r>
            <w:r w:rsidRPr="005F0C28">
              <w:rPr>
                <w:rFonts w:ascii="Times New Roman" w:eastAsia="Times New Roman" w:hAnsi="Times New Roman" w:cs="Times New Roman"/>
                <w:color w:val="231F20"/>
                <w:sz w:val="20"/>
                <w:szCs w:val="20"/>
                <w:lang w:eastAsia="hr-HR"/>
              </w:rPr>
              <w:t>Pri prikupljanju podataka potrebno je poticati učenike da ih prikazuju u tablicama i dijagramima, a također je važno poticati ih na čitanje podataka iz tablica i dijagrama. Posebno se ističe piktogram i stupčasti dijagram. Potrebno je odabrati odgovarajuće uređaje i programe primjerene učenicima i tehničkim mogućnostima škole. Izrada digitalnih sadržaja najčešće započinje izradom digitalnoga crteža; ako je moguće, koristiti se uređajima s dodirnom plohom kako bi učenici mogli crtati prstima ili olovkom. Predlaže se za početak i uporaba programa koji nude djelomično gotova rješenja. Potrebno je istražiti mogućnosti modernih multimedijskih </w:t>
            </w:r>
            <w:r w:rsidRPr="005F0C28">
              <w:rPr>
                <w:rFonts w:ascii="Minion Pro" w:eastAsia="Times New Roman" w:hAnsi="Minion Pro" w:cs="Times New Roman"/>
                <w:i/>
                <w:iCs/>
                <w:color w:val="231F20"/>
                <w:sz w:val="16"/>
                <w:szCs w:val="16"/>
                <w:bdr w:val="none" w:sz="0" w:space="0" w:color="auto" w:frame="1"/>
                <w:lang w:eastAsia="hr-HR"/>
              </w:rPr>
              <w:t>online </w:t>
            </w:r>
            <w:r w:rsidRPr="005F0C28">
              <w:rPr>
                <w:rFonts w:ascii="Times New Roman" w:eastAsia="Times New Roman" w:hAnsi="Times New Roman" w:cs="Times New Roman"/>
                <w:color w:val="231F20"/>
                <w:sz w:val="20"/>
                <w:szCs w:val="20"/>
                <w:lang w:eastAsia="hr-HR"/>
              </w:rPr>
              <w:t>programa koji se mogu upotrebljavati u obrazovnu svrhu; izraditi prezentaciju, multimedijski plakat, kalendar, grafički prikaz podataka…</w:t>
            </w:r>
          </w:p>
        </w:tc>
      </w:tr>
    </w:tbl>
    <w:p w:rsidR="005F0C28" w:rsidRPr="005F0C28" w:rsidRDefault="005F0C28" w:rsidP="005F0C28">
      <w:pPr>
        <w:spacing w:after="48" w:line="240" w:lineRule="auto"/>
        <w:ind w:firstLine="408"/>
        <w:textAlignment w:val="baseline"/>
        <w:rPr>
          <w:rFonts w:ascii="Times New Roman" w:eastAsia="Times New Roman" w:hAnsi="Times New Roman" w:cs="Times New Roman"/>
          <w:color w:val="231F20"/>
          <w:sz w:val="24"/>
          <w:szCs w:val="24"/>
          <w:lang w:eastAsia="hr-HR"/>
        </w:rPr>
      </w:pPr>
    </w:p>
    <w:p w:rsidR="005F0C28" w:rsidRDefault="005F0C28">
      <w:r>
        <w:br w:type="page"/>
      </w:r>
    </w:p>
    <w:p w:rsidR="005F0C28" w:rsidRPr="005F0C28" w:rsidRDefault="005F0C28" w:rsidP="005F0C28">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5F0C28">
        <w:rPr>
          <w:rFonts w:ascii="Minion Pro" w:eastAsia="Times New Roman" w:hAnsi="Minion Pro" w:cs="Times New Roman"/>
          <w:b/>
          <w:bCs/>
          <w:color w:val="231F20"/>
          <w:sz w:val="24"/>
          <w:szCs w:val="24"/>
          <w:bdr w:val="none" w:sz="0" w:space="0" w:color="auto" w:frame="1"/>
          <w:lang w:eastAsia="hr-HR"/>
        </w:rPr>
        <w:lastRenderedPageBreak/>
        <w:t>Osnovna škola Priroda i društvo 3. razred – 70 sati godišnje</w:t>
      </w:r>
    </w:p>
    <w:tbl>
      <w:tblPr>
        <w:tblW w:w="10620" w:type="dxa"/>
        <w:shd w:val="clear" w:color="auto" w:fill="FFFFFF"/>
        <w:tblCellMar>
          <w:left w:w="0" w:type="dxa"/>
          <w:right w:w="0" w:type="dxa"/>
        </w:tblCellMar>
        <w:tblLook w:val="04A0" w:firstRow="1" w:lastRow="0" w:firstColumn="1" w:lastColumn="0" w:noHBand="0" w:noVBand="1"/>
      </w:tblPr>
      <w:tblGrid>
        <w:gridCol w:w="2567"/>
        <w:gridCol w:w="145"/>
        <w:gridCol w:w="4941"/>
        <w:gridCol w:w="145"/>
        <w:gridCol w:w="2822"/>
      </w:tblGrid>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A. Organiziranost svijeta oko nas</w:t>
            </w:r>
          </w:p>
        </w:tc>
      </w:tr>
      <w:tr w:rsidR="005F0C28" w:rsidRPr="005F0C28" w:rsidTr="005F0C28">
        <w:tc>
          <w:tcPr>
            <w:tcW w:w="2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77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A.3.1.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zaključuje o organiziranosti prirode.</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osnovna obilježja živih bića.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Razvrstava biljke iz zavičaja u skupine prema odabranome kriteriju (zeljaste, drvenaste, vazdazelene i sl.).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obilježja životinja u svome zavičaju te ih razvrstava u skupine (npr. mesožderi, biljožderi ili svežderi i sl.).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osnovne dijelove biljke i njihovu ulogu.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Istražuje različita svojstva i stanja vode.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Uočava i razlikuje vremenske pojave (npr. snijeg, tuča, magla, mraz, inje, vjetar...).</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Zaključuje da se tijelo sastoji od dijelova – organa i da dijelovi čine cjelinu, organizam o kojemu se treba brinuti.</w:t>
            </w:r>
          </w:p>
        </w:tc>
        <w:tc>
          <w:tcPr>
            <w:tcW w:w="277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Uspoređuje obilježja živih bića, svojstva i stanja tvari i vremenske pojave, razvrstava ih prema kriteriju, prikazuje i opisuje njihovu organiziranost.</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Promatrajući biljke, životinje i ljude, istražuje što im je zajedničko (dišu, rastu i razvijaju se, razmnožavaju se, hrane se) i po čemu se razlikuju. Istražuje biljne i životinjske organizme u okolišu specifične za to područje. Promatrajući različite biljke, učenik prepoznaje njezine dijelove (korijen, stabljika, list, cvijet, plod) te ih uspoređuje i prikazuje. Poznaje jestive dijelove nekih biljaka te osnovne ljekovite biljke u svome okolišu. Izvođenjem pokusa spoznaje različita svojstva i promjene stanja vode (prozirnost, miris, boja, okus, taljenje leda, tekuće, plinovito i čvrsto stanje) i povezuje ih s korištenjem vode u živome svijetu i vremenskim prilikama. Koristi se termometrom i na razini opće informacije upotrebljava mjernu jedinicu. Mjeri i očitava temperaturu (zraka i vode). Uočava opasnosti od hodanja po zaleđenoj površini rijeke, jezera… Na prikazu ljudskoga tijela (crtež, model, aplikacija i sl.) uočava da organi čine cjelinu. Napomena: Učenik imenuje dijelove organizma (organe), služi se pojmovima, ali nije potrebna reprodukcija definicija pojmova organ i organizam niti njihovo provjeravanje.</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grafički prikazuje rezultate mjerenja termometrom, izrađuje prikaz razvrstanih biljnih i životinjskih organizama iz svoga zavičaja (crtežom, Vennovim dijagramom, digitalno, fotografijama i sl.). Prema osobnome interesu istražuje ulogu organa i način brige za ljudski organizam.</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A.3.2.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prikazuje vremenski slijed događaja i procjenjuje njihovu važnost.</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Prikazuje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Uz pomoć prikazuje vremenski slijed događaja u zavičaju u desetljeću, stoljeću i tisućljeću i opisuje njihovu važnost.</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prepoznaje spomenike svoga zavičaja te istražuje njihovu povijest (izvanučionička nastava).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istražuje i opisuje te na vremenskoj crti ili lenti vremena smješta značajne događaje iz povijesti vlastitoga života, obitelji i svoga zavičaja.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Napomena: Učenik treba razumjeti da svako stoljeće ima početak i kraj. Nije potrebno inzistirati i vrednovati godinu početka i kraja stoljeća ili tisućljeća već je važno da učenik istražuje slijed značajnih događaja svoga zavičaja, pridružuje ih vremenskoj crti ili lenti vremena, otkriva što se promijenilo danas u odnosu na prošlost i kakva bi mogla biti budućnost.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Istražuje svoje pretke te izrađuje obiteljsko stablo.</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Uspoređuje način života ljudi u prošlosti i sadašnjosti promatranjem fotografija, gledanjem dokumentarnih filmova, posjetom dvorcu, muzeju i sl.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Predviđa događaje koji će se dogoditi.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 temelju rasporeda obveza i aktivnosti učenik organizira svoje slobodno vrijeme.</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se može koristiti različitim računalnim igrama i programima za prikazivanje vremenskoga slijeda događaja.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A.3.3.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zaključuje o organiziranosti lokalne zajednice, uspoređuje prikaze različitih prostora.</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organiziranost lokalne zajednice u svome zavičaju (gradonačelnik, načelnik i sl.).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Imenuje strane svijeta.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Primjenjuje pravila organizacije i označavanja prostora u izradi ili korištenju plana mjesta, čitanju geografske karte (tumač znakova, prikaz simbolima na planu mjesta i geografskoj karti, piktogrami i sl.).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izgled zavičaja te ga uspoređuje s umanjenim prikazom.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prometnu povezanost zavičaja.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Opisuje organiziranost lokalne zajednice i pravila prikaza organiziranosti prostora na planu mjesta i geografskoj karti.</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Upoznaje dogovorena pravila i simbole na planu mjesta i geografskoj karti.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Koristi se planom mjesta i geografskim kartama tijekom izvanučioničke nastave.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Razlikuje vrste prometnica u zavičaju i prometnu povezanost zavičaja (kopneni, zračni i vodeni promet).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u neposrednome okružju ili čitajući geografsku kartu prepoznaje i razlikuje reljefne oblike: nizine, uzvisine, vode, otok, poluotok, obalu i dr. te ih pokazuje na karti.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može upotrebljavati pojam reljef, ali nije potrebno provjeravanje definicije pojma reljef.</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Preporučuje se posjet i razgovor s gradonačelnikom ili načelnikom kako bi upoznali organizaciju lokalne zajednice. (Napomena: Nije nužno upoznavati cijelu županiju.)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Istražuje podrijetlo naziva strana svijeta.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Izrađuje kompas (magnetizirana igla na površini vode) i rabi ga za snalaženje u prostoru.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Upoznaje i uz učiteljevu prisutnost koristi se različitim aplikacijama na različitim uređajima.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Koristi se IKT-om za komunikaciju s poznatim/važnim osobama.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B. Promjene i odnosi</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B.3.1.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raspravlja o važnosti odgovornoga odnosa prema sebi, drugima i prirodi.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Odgovorno se ponaša prema sebi, drugima, svome zdravlju i zdravlju drugih osoba.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važnost okružja za očuvanje tjelesnoga, ali i mentalnoga zdravlja (obitelj, prijatelji).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Odgovorno se ponaša prema biljkama i životinjama u zavičaju i širem prostoru.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utjecaj čovjeka na biljke i životinje u zavičaju.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Opisuje djelovanje onečišćenja na zdravlje čovjeka.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utjecaj tehnologije na zdravlje i okoliš.</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lastRenderedPageBreak/>
              <w:t>Opisuje svojim riječima i daje primjere odgovornoga odnosa prema sebi, drugima i prirodi te navodi posljedice neodgovornoga odnosa.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Odgovornost prema zdravlju: osobni rast i razvoj – pravilna prehrana, tjelesne aktivnosti, prevencija nasilja, opasne i otrovne tvari u učenikovoj kući, npr. lijekovi, sredstva za čišćenje. Odgovornost prema okolišu: briga za okoliš – postupci i aktivnosti koji pridonose održivosti; ponovno upotrebljava, razvrstava otpad, reciklira papir, uočava važnost vode i očuvanje vode.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Zaštita (očuvanje) prirode kao jedna od aktivnosti kojima čovjek nastoji očuvati biljke, životinje, prirodni prostor i sl.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Napomena: Učenik uočava svoj rast i razvoj, promjene u pubertetu (u suradnji s liječnikom školske medicine) – taj se ishod ostvaruje u četvrtome razredu, no ako učitelj procijeni, može se ostvariti i u trećemu.</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Preporučuje se izrada pročišćivača za vode, ekoloških sredstava za čišćenje i sl.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Istražiti proizvode od ljekovitoga bilja iz zavičaja (npr. čajevi, kreme, soli za kupanje i sl. od kamilice, nevena, sljeza, bazge, lipe, mente, kadulje, lavande, ružmarina i dr.) i upozoriti na postojanje otrovnih biljnih vrsta. Povezati s uzgojem biljaka u školskome vrtu.</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B.3.2.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zaključuje o promjenama i odnosima u prirodi te međusobnoj ovisnosti živih bića i prostora na primjerima iz svoga okoliša.</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važnost biljaka i životinja za život ljudi i daje vlastite primjere.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Objašnjava međuovisnost biljnoga i životinjskoga svijeta i čovjeka.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Objašnjava povezanost staništa i uvjeta u okolišu s promjenama u biljnome i životinjskome svijetu u zavičaju.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Zaključuje o uzrocima i posljedicama u procesima u prirodi npr. truljenja, sušenja, gorenja, otapanja, miješanja i sl.</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Bilježi, opisuje i predviđa promjene u prirodi i međuovisnost živih bića i staništa.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Promatra, bilježi i zaključuje o promjenama i odnosima u prirodi (izvanučionička nastava). Prepoznaje najpoznatije biljke i životinje u vodama zavičaja te istražuje međuovisnost živih bića i voda kao staništa u zavičaju. Uspoređuje odnose i međuovisnosti živih bića (prehrambene odnose/hranidbeni lanac, suživot raka i moruzgve, oprašivanje i sl.).</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Prati uvjete u okolišu, npr. temperaturu, svjetlost, vlagu, vremenske prilike, uspoređuje npr. biljke na sjevernoj i južnoj strani, pšenicu ispod snijega, život ispod leda. Prati promjene razine voda u zavičaju u odnosu na vremenske prilike. Učenik može promatrati procese truljenja voća, povrća, lišća i sl. ili kompostište. Dobivene rezultate prikazuje na razne načine (crtežom, primjenom IKT-a, tablično, jednostavnim dijagramom).</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B.3.3.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se snalazi u promjenama i odnosima tijekom vremenskih ciklusa te analizira povezanost vremenskih ciklusa s događajima i važnim osobama u zavičaju.</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svoje prvo desetljeće i na vremenskoj crti ili lenti vremena prikazuje značajne događaje u svome životu. Uspoređuje prošlost i sadašnjost i predviđa promjene i odnose u budućnosti.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xml:space="preserve">Raspravlja o utjecaju događaja, osoba i promjena na sadašnji i budući život čovjeka. Prikazuje događaje, osobe i promjene u zavičaju tijekom prošlosti i sadašnjosti te ih predviđa u budućnosti služeći se kalendarom, vremenskom crtom, crtežom i sl., uz korištenje digitalnih interaktivnih usluga </w:t>
            </w:r>
            <w:r w:rsidRPr="005F0C28">
              <w:rPr>
                <w:rFonts w:ascii="Times New Roman" w:eastAsia="Times New Roman" w:hAnsi="Times New Roman" w:cs="Times New Roman"/>
                <w:color w:val="231F20"/>
                <w:sz w:val="20"/>
                <w:szCs w:val="20"/>
                <w:lang w:eastAsia="hr-HR"/>
              </w:rPr>
              <w:lastRenderedPageBreak/>
              <w:t>(geografske karte, vremenska prognoza…), IKT-a, ovisno o uvjetima.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lastRenderedPageBreak/>
              <w:t>Opisuje događaje, osobe i promjene tijekom desetljeća, stoljeća i tisućljeća i njihov utjecaj na sadašnjost.</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istražuje i prikazuje događaje iz vlastite prošlosti ili prošlosti svoje obitelji (godine rođenja članova obitelji). Uspoređuje na različitim primjerima prošlost, sadašnjost i budućnost (uloga životinja i biljaka u životu ljudi nekad i danas, mogućnosti prehrane i prehrambene navike predaka s prehranom danas i sl.). Učenik istražuje značajne osobe i događaje iz zavičaja u prošlosti te ih prikazuje (npr. Seljačka buna, Hvarska buna, Bitka kod Siska, »Đurđevački picoki«, prvi tramvaj u Osijeku, ban Josip Jelačić i dr.).</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može predviđati slijed događaja u budućnosti. Mogući su posjeti različitim kulturnim ustanovama: muzejima, arhivima, knjižnicama i sl. Napomena: Prema interesima i uvjetima učenik može izraditi računalne animacije tijeka vremena.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B.3.4.</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se snalazi u prostoru, tumači plan mjesta i kartu zavičaja, izrađuje plan neposrednoga okružja i zaključuje o povezanosti prostornih obilježja zavičaja i načina života ljudi.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Snalazi se u zavičajnome prostoru prema glavnim i sporednim stranama svijeta.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Čita i tumači plan mjesta prema tumaču znakova (legendi).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Kreće se od točke A do točke B koristeći se planom.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Izrađuje/prikazuje plan neposrednoga okružja različitim načinima.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utjecaj promjene stajališta i vremenskih uvjeta na obzor.</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Čita geografsku kartu.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prostorna (reljefna) obilježja zavičaja koja uvjetuju način života ljudi.</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Snalazi se u zavičajnome okružju, čita i opisuje plan mjesta, geografsku kartu i međuodnos prostornih obilježja zavičaja i načina života te izrađuje plan neposrednoga okružja.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Snalazi se u prostoru pomoću različitih objekata, kompasa, Sunca, snijega na prisojnoj i osojnoj strani i sl. Čita geografsku kartu, pronalazi i pokazuje svoj zavičaj, prirodna obilježja zavičaja i mjesta u zavičaju te prometnu povezanost. Tumači plan mjesta te ga izrađuje/prikazuje različitim načinima: crtežom, plakatom, u pješčaniku, digitalno, maketama i sl. Povezuje prostorna obilježja zavičaja s načinom života, npr. izgled naselja, izgled ulice, materijale za gradnju, gospodarske djelatnosti/zanimanja određenoga područja, vrste prometa i prometnu povezanost.</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Izrađuje jednostavne karte koristeći se poznatim simbolima za različite igre potraga (skupina traži skupinu, potraga za blagom, geolokacijske igre – globalna potraga za blagom, mrežna aplikacija). Prema mogućnostima i interesima koristi se digitalnim interaktivnim uslugama (npr. geografske karte). Napomena: Moguće je izraditi i plan manjeg mjesta te igrati geolokacijske igre (izvanučionička nastava).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C. Pojedinac i društvo</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C.3.1.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raspravlja o ulozi, utjecaju i važnosti zavičajnoga okružja u razvoju identiteta te utjecaju pojedinca na očuvanje baštine.</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Raspravlja o svojoj ulozi i povezanosti sa zavičajem prema događajima, interesima i vrijednostima.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Raspravlja kako izgled zavičaja utječe na način života.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Objašnjava prirodnu i društvenu raznolikost, posebnost i prepoznatljivost zavičaja koristeći se različitim izvorima.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Uspoređuje društvo u zavičaju u prošlosti sa sadašnjim društvom, komentira sličnosti i različitosti.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Navodi značajne osobe i događaje iz zavičaja i objašnjava njihov doprinos zavičaju i stavlja ih u povijesni slijed. Objašnjava i procjenjuje povezanost baštine s identitetom zavičaja te ulogu baštine na zavičaj.</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Imenuje i opisuje neku od zaštićenih biljnih i/ili životinjskih zavičajnih vrsta te predlaže načine njezina očuvanja.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Navodi primjere i načine zaštite i očuvanja prirodne, kulturne i povijesne baštine zavičaja.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lastRenderedPageBreak/>
              <w:t xml:space="preserve">Povezuje ulogu i utjecaj prirodnih i društvenih posebnosti zavičaja s razvojem identiteta te daje </w:t>
            </w:r>
            <w:r w:rsidRPr="005F0C28">
              <w:rPr>
                <w:rFonts w:ascii="Times New Roman" w:eastAsia="Times New Roman" w:hAnsi="Times New Roman" w:cs="Times New Roman"/>
                <w:color w:val="231F20"/>
                <w:lang w:eastAsia="hr-HR"/>
              </w:rPr>
              <w:lastRenderedPageBreak/>
              <w:t>primjer utjecaja pojedinca na očuvanje baštine.</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Navodi primjere utjecaja zavičajnih obilježja na način života. Posebnosti i prepoznatljivosti zavičaja: grb, zastava, suvenir, tradicija, običaji, događaji, prirodne ljepote, kulturno-povijesne znamenitosti, obilježavanje državnih praznika, blagdana, značajnih dana i događaja. Napomena: Mogući posjeti različitim ustanovama: muzejima, arhivima, knjižnicama i sl. zaštićenim područjima, botaničkim vrtovima, akvarijima, zoološkim vrtovima i sl., prema mogućnostima.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jc w:val="center"/>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Moguća je izrada i prezentacija turističkoga vodiča zavičaja.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C.3.2.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raspravlja o utjecaju pravila, prava i dužnosti na pojedinca i zajednicu.</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Raspravlja o pravilima i dužnostima te posljedicama za njihovo nepoštivanje.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i raspravlja o pravilima u digitalnome okružju.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Ispunjava dužnosti u razredu i školi.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Istražuje odnose i ravnotežu između prava i dužnosti te uzroke i posljedice svojih postupaka u poštivanju prava drugih.</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Sudjeluje u različitim humanitarnim i ekološkim aktivnostima.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Raspravlja o ljudskim pravima i pravima djece.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Uvažava različitosti i razvija osjećaj tolerancije.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Predlaže načine mirnoga rješavanja problema.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Opisuje uzročno-posljedičnu povezanost pravila, prava i dužnosti.</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Kako bi razvio odgovorno ponašanje, učenik sudjeluje u različitim aktivnostima (npr. razvrstavanje otpada, uzgoj neke od autohtonih biljnih vrsta u školskome dvorištu ili školskome vrtu, izrada poučne staze u okolici škole, uključivanje u čišćenje školskoga dvorišta).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Pronalazi na internetu digitalne tragove o sebi i članovima svoje obitelji kako bi zajednički osvijestili važnost odgovornoga korištenja IKT-om.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Uz učiteljevu pomoć učenik samovrednuje sudjelovanje u različitim projektima koji promiču interkulturalni dijalog, volonterizam te razvijaju snošljivost, empatiju, dobrotu, humanost, odgovornost i sl.</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PID OŠ C.3.3.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povezuje prirodno i društveno okružje s gospodarstvom zavičaja.</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Objašnjava važnost različitih zanimanja i djelatnosti u zavičaju. Opisuje važnost rada i povezanost sa zaradom i zadovoljavanjem osnovnih životnih potreba.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Navodi prednosti i nedostatke zavičajnoga okružja i povezuje ih s gospodarskim mogućnostima.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i predlaže načine gospodarskoga razvoja mjesta.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na primjerima poduzetnost i inovativnost.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Razvija poduzetnički duh.</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Predlaže načine odgovornoga trošenja novca i načine štednje.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Predlaže načine poboljšanja kvalitete života u školskome okružju.</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Prepoznaje povezanost zajednice i okoliša s gospodarstvom zavičaja, važnost poduzetnosti i inovativnosti te opisuje i navodi primjere odnosa prema radu, važnosti štednje i odgovornoga trošenja novca.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Odgovara na pitanja: Na koji su način povezane djelatnosti ljudi s prirodnim i društvenim okružjem u mome zavičaju? Zašto su pojedine djelatnosti karakteristične za moj zavičaj, npr. poljoprivreda, stočarstvo, ribarstvo i šumarstvo, industrija, energetika, brodogradnja, građevinarstvo, proizvodno obrtništvo, trgovina, promet, ugostiteljstvo? Vidim li svoju ulogu u razvoju svoga mjesta/zavičaja?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Organizirati prodaju proizvoda, gotovih ili vlastitih – ukrasni/uporabni predmeti, hrana (Dani hrane, Dan jabuka) ili pokazne radionice (kako se nešto izrađuje, kako se nečime možemo koristiti). Dogovoriti posjet obrtniku, seoskomu gospodarstvu i sl. ili ga ugostiti u razredu. Učenik se uključuje u rad Vijeća učenika (preko predstavnika razreda) te predlaže načine poboljšanja kvalitete života u okolišu škole, na putu do škole, u mjestu (npr. uređenje pješačkih staza, igrališta, zelenih otoka ili plaže, organiziranje različitih sajmova čiji prihodi odlaze za uređenje zajednice, razne humanitarne djelatnosti).</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D. Energija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D.3.1.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opisuje različite primjere korištenja, prijenosa i pretvorbe energije na temelju vlastitih iskustava.</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načine korištenja energijom u svome okolišu.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Navodi primjere prijenosa električne energije i topline.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načine kako se gubitci topline mogu bitno smanjiti.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pretvorbu energije iz jednoga oblika u drugi na primjeru.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Otkriva kako pojedini izvori i oblici energije utječu na okoliš.</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Opisuje načine primjene energije u zavičaju. Povezuje prirodna obilježja zavičaja s mogućnostima upotrebe obnovljivih izvora energije.</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Uz pomoć opisuje i navodi primjere korištenja, prijenosa i pretvorbe energije.</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Primjeri su pretvorbe energije iz jednoga oblika u drugi: energija iz hrane u toplinsku i energiju gibanja, energija Sunca, vjetra, vode u električnu energiju i sl. Načini na koje se gubitci topline mogu bitno smanjiti npr. prilagodba odijevanja, i sl. Ušteda ili racionalno korištenje energijom moguće je gašenjem svjetla, zatvaranjem vrata i prozora, pravilnim provjetravanjem prostorije zimi (dovoljno često, no ne predugo kako se prostorija ne bi posve rashladila). Opisuje načine primjene i sl. Ušteda ili racionalno korištenje energijom moguće je gašenjem svjetla, zatvaranjem vrata i prozora, pravilnim provjetravanjem prostorije zimi (dovoljno često, no ne predugo kako se prostorija ne bi posve rashladila). Opisuje načine primjene energije u zavičaju i raspravlja o dodatnim mogućnostima: vjetroelektrane, hidroelektrane, sunčani kolektori, more – valovi i sl. Učenici mogu zamišljati svijet npr. bez električne energije.</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Moguće je koristiti se računalnim simulacijama. Učenici mogu izraditi jednostavne vjetrenjače ili vodenice, promatrati zagrijavanje različitih površina i materijala izloženih suncu (npr. metal i drvo, voda u crnoj i bijeloj posudi).</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lastRenderedPageBreak/>
              <w:t>A.B.C.D. Istraživački pristup</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razreda</w:t>
            </w:r>
          </w:p>
        </w:tc>
      </w:tr>
      <w:tr w:rsidR="005F0C28" w:rsidRPr="005F0C28" w:rsidTr="005F0C28">
        <w:tc>
          <w:tcPr>
            <w:tcW w:w="2688"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PID OŠ A.B.C.D.3.1.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uz usmjeravanje objašnjava rezultate vlastitih istraživanja prirode, prirodnih i/ili društvenih pojava i/ili različitih izvora informacija.</w:t>
            </w:r>
          </w:p>
        </w:tc>
        <w:tc>
          <w:tcPr>
            <w:tcW w:w="5040"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Promatra i opisuje.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Postavlja pitanja.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Postavlja pretpostavke o očekivanim rezultatima.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Planira istraživanje (na koji način doći do odgovora).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Provodi jednostavna istraživanja i prikuplja podatke.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Mjeri i očitava.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Prikazuje i analizira podatke. Zaključuje.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Provjerava i uočava pogreške.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Uočava novi problem.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Slijedi etape istraživačkoga pristupa.</w:t>
            </w:r>
          </w:p>
        </w:tc>
        <w:tc>
          <w:tcPr>
            <w:tcW w:w="26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Uz pomoć postavlja pitanja povezana s opaženim promjenama, koristi se opremom, mjeri, bilježi i opisuje rezultate te ih predstavlja.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Ostvaruje se putem sadržaja svih ostalih koncepata.</w:t>
            </w:r>
          </w:p>
        </w:tc>
      </w:tr>
      <w:tr w:rsidR="005F0C28" w:rsidRPr="005F0C28" w:rsidTr="005F0C28">
        <w:tc>
          <w:tcPr>
            <w:tcW w:w="1052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Učitelj samostalno odlučuje kada i na kojim će se primjerima ti ishodi ostvarivati u učenju i poučavanju. Tijekom učenja i poučavanja potrebno je što više primijeniti metode aktivnoga učenja u kojima učenik sudjeluje u promatranju i prikupljanju podataka te donošenju zaključaka. Učenik rezultate može prikazati crtežom, tablično, dijagramom ili ih ponekad samo opisati, a izvori podataka mogu biti i usmeni, npr. od roditelja ili drugih osoba. Istraživački pristup potrebno je integrirati u proces učenja i poučavanja svih koncepata na različite načine: od istraživanja u neposrednoj stvarnosti, izvođenja pokusa, promatranja, upotrebe simulacija do problemskih zadataka i drugih načina kako bi se poticalo aktivno, istraživačko i iskustveno učenje.</w:t>
            </w:r>
          </w:p>
        </w:tc>
      </w:tr>
    </w:tbl>
    <w:p w:rsidR="005F0C28" w:rsidRDefault="005F0C28"/>
    <w:p w:rsidR="005F0C28" w:rsidRDefault="005F0C28">
      <w:r>
        <w:br w:type="page"/>
      </w:r>
    </w:p>
    <w:p w:rsidR="005F0C28" w:rsidRPr="005F0C28" w:rsidRDefault="005F0C28" w:rsidP="005F0C28">
      <w:pPr>
        <w:spacing w:after="0" w:line="240" w:lineRule="auto"/>
        <w:jc w:val="center"/>
        <w:textAlignment w:val="baseline"/>
        <w:rPr>
          <w:rFonts w:ascii="Times New Roman" w:eastAsia="Times New Roman" w:hAnsi="Times New Roman" w:cs="Times New Roman"/>
          <w:color w:val="231F20"/>
          <w:sz w:val="24"/>
          <w:szCs w:val="24"/>
          <w:lang w:eastAsia="hr-HR"/>
        </w:rPr>
      </w:pPr>
      <w:r w:rsidRPr="005F0C28">
        <w:rPr>
          <w:rFonts w:ascii="Minion Pro" w:eastAsia="Times New Roman" w:hAnsi="Minion Pro" w:cs="Times New Roman"/>
          <w:b/>
          <w:bCs/>
          <w:color w:val="231F20"/>
          <w:sz w:val="24"/>
          <w:szCs w:val="24"/>
          <w:bdr w:val="none" w:sz="0" w:space="0" w:color="auto" w:frame="1"/>
          <w:lang w:eastAsia="hr-HR"/>
        </w:rPr>
        <w:lastRenderedPageBreak/>
        <w:t>Osnovna škola, Tjelesna i zdravstvena kultura, 3. razred – 105 sati godišnje</w:t>
      </w:r>
    </w:p>
    <w:tbl>
      <w:tblPr>
        <w:tblW w:w="10644" w:type="dxa"/>
        <w:tblCellMar>
          <w:left w:w="0" w:type="dxa"/>
          <w:right w:w="0" w:type="dxa"/>
        </w:tblCellMar>
        <w:tblLook w:val="04A0" w:firstRow="1" w:lastRow="0" w:firstColumn="1" w:lastColumn="0" w:noHBand="0" w:noVBand="1"/>
      </w:tblPr>
      <w:tblGrid>
        <w:gridCol w:w="3683"/>
        <w:gridCol w:w="3617"/>
        <w:gridCol w:w="3344"/>
      </w:tblGrid>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Predmetno područje A: Kineziološka teorijska i motorička znanja</w:t>
            </w:r>
          </w:p>
        </w:tc>
      </w:tr>
      <w:tr w:rsidR="005F0C28" w:rsidRPr="005F0C28" w:rsidTr="005F0C28">
        <w:tc>
          <w:tcPr>
            <w:tcW w:w="288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33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41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nastavne godine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TZK A.3.1.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Usavršava prirodne načine gibanja.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Izvodi prilagođene prirodne načine gibanja temeljnih struktura.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Izvodi prirodne načine gibanja uz mala odstupanja od standardne izvedbe motoričkog zadatka.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Prirodni načini gibanja u skladu s razvojnim obilježjima učenika.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Sadržaje odrediti u skladu s razvojnim obilježjima učenika i uvjetima rada.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nastavne godine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TZK A.3.2.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Igra i razlikuje elementarne igre prema složenosti.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Razlikuje vrste elementarnih igara prema složenosti.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Sudjeluje u elementarnim igrama.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Elementarne igre.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Koristiti raznolike elementarne igre.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nastavne godine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TZK A.3.3.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Izvodi ritmičke i plesne strukture.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Prepoznaje i izvodi ritmičke i plesne strukture.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Izvodi jednostavne ritmičke i plesne strukture povezujući naučene elemente u cjelinu.</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narodni plesovi zavičajnog područja, dječji plesovi, ritmičke strukture.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Aktivnost usmjeriti na usvajanje temeljne jednostavne strukture plesa i jednostavne koreografije.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Predmetno područje B: Morfološka obilježja, motoričke i funkcionalne sposobnosti</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nastavne godine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TZK B.3.1.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Sudjeluje u provjeravanju morfoloških obilježja, motoričkih i funkcionalnih sposobnosti te procjeni pravilnoga tjelesnog držanja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lastRenderedPageBreak/>
              <w:t xml:space="preserve">Prepoznaje morfološke značajke, motoričke i funkcionalne sposobnosti </w:t>
            </w:r>
            <w:r w:rsidRPr="005F0C28">
              <w:rPr>
                <w:rFonts w:ascii="Times New Roman" w:eastAsia="Times New Roman" w:hAnsi="Times New Roman" w:cs="Times New Roman"/>
                <w:color w:val="231F20"/>
                <w:lang w:eastAsia="hr-HR"/>
              </w:rPr>
              <w:lastRenderedPageBreak/>
              <w:t>te važnost pravilnoga tjelesnog držanja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lastRenderedPageBreak/>
              <w:t>Usvaja osnovno znanje o provedbi provjeravanja.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provjeravanje morfoloških obilježja, motoričkih i funkcionalnih sposobnosti učenika te procjene pravilnoga tjelesnog držanja u skladu s razvojnim obilježjima učenika.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Aktivnosti usmjeriti na praćenje morfoloških obilježja, motoričkih i funkcionalnih sposobnosti i obilježja pravilnoga tjelesnog držanja u skladu s razvojnim obilježjima učenika.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Predmetno područje C: Motorička postignuća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nastavne godine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TZK C.3.1.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Prati osobna motorička postignuća.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Prati i uspoređuje osobna postignuća u svladanim obrazovnim sadržajima.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Izvodi raznovrsne strukture usvojenih obrazovnih sadržaja i djelomično prati postignuća u njima.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Motorički zadaci s ciljem praćenja motoričkih postignuća.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usvajanje što pravilnijeg izvođenja zadanoga motoričkog zadatka.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Predmetno područje D: Zdravstveni i odgojni učinci tjelesnog vježbanja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nastavne godine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TZK D.3.1.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Koristi osnovne kineziološke aktivnosti na otvorenim vježbalištima.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Sudjeluje u tjelesnim aktivnostima na otvorenom ovisno o posebnostima zavičaja.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Izvodi osnovne kineziološke aktivnosti na početnoj razini.</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Tjelesna aktivnost u prirodi: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pješačke ture, orijentacijsko hodanje i trčanje, trčanje, tradicijske igre, aktivnosti u vodi, igre na snijegu...</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Aktivnosti usmjeriti na kineziološke aktivnosti na otvorenom s naglaskom na podizanju ekološke svijesti učenika.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ishoda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odgojno-obrazovni ishodi na razini usvojenosti »dobar« na kraju nastavne godine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TZK D.3.2.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Izvodi raznovrsne vježbe u svrhu poboljšanja sustava za kretanje.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lastRenderedPageBreak/>
              <w:t>Usavršava jednostavne vježbe za poboljšanje sustava za kretanje.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Izvodi vježbe za poboljšanje sustava za kretanje.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Jednostavne vježbe za poboljšanje sustava za kretanje.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Vježbe birati prema utjecaju na sustav za kretanje.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OŠ TZK D.3.3.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Surađuje sa suigračima i poštuje pravila igre.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Surađuje tijekom igre i prihvaća pravila igre.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Surađuje u igri i slijedi ih uz manja odstupanja.</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Sadržaji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elementarne igre.</w:t>
            </w:r>
          </w:p>
        </w:tc>
      </w:tr>
      <w:tr w:rsidR="005F0C28" w:rsidRPr="005F0C28" w:rsidTr="005F0C28">
        <w:tc>
          <w:tcPr>
            <w:tcW w:w="1054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Preporuke za ostvarivanje odgojno-obrazovnih ishoda: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Poticati na suradnju i pridržavanje pravila tijekom igre.</w:t>
            </w:r>
          </w:p>
        </w:tc>
      </w:tr>
    </w:tbl>
    <w:p w:rsidR="005F0C28" w:rsidRDefault="005F0C28"/>
    <w:p w:rsidR="005F0C28" w:rsidRDefault="005F0C28">
      <w:r>
        <w:br w:type="page"/>
      </w:r>
    </w:p>
    <w:p w:rsidR="005F0C28" w:rsidRPr="00E418A3" w:rsidRDefault="005F0C28">
      <w:pPr>
        <w:rPr>
          <w:b/>
          <w:sz w:val="28"/>
          <w:szCs w:val="28"/>
        </w:rPr>
      </w:pPr>
      <w:r w:rsidRPr="00E418A3">
        <w:rPr>
          <w:b/>
          <w:sz w:val="28"/>
          <w:szCs w:val="28"/>
        </w:rPr>
        <w:lastRenderedPageBreak/>
        <w:t xml:space="preserve">UČITI KAKO UČITI </w:t>
      </w:r>
    </w:p>
    <w:p w:rsidR="005F0C28" w:rsidRPr="005F0C28" w:rsidRDefault="005F0C28" w:rsidP="005F0C28">
      <w:pPr>
        <w:spacing w:after="0" w:line="240" w:lineRule="auto"/>
        <w:jc w:val="center"/>
        <w:textAlignment w:val="baseline"/>
        <w:rPr>
          <w:rFonts w:ascii="Times New Roman" w:eastAsia="Times New Roman" w:hAnsi="Times New Roman" w:cs="Times New Roman"/>
          <w:color w:val="231F20"/>
          <w:sz w:val="24"/>
          <w:szCs w:val="24"/>
          <w:lang w:eastAsia="hr-HR"/>
        </w:rPr>
      </w:pPr>
      <w:r w:rsidRPr="005F0C28">
        <w:rPr>
          <w:rFonts w:ascii="Minion Pro" w:eastAsia="Times New Roman" w:hAnsi="Minion Pro" w:cs="Times New Roman"/>
          <w:b/>
          <w:bCs/>
          <w:color w:val="231F20"/>
          <w:sz w:val="24"/>
          <w:szCs w:val="24"/>
          <w:bdr w:val="none" w:sz="0" w:space="0" w:color="auto" w:frame="1"/>
          <w:lang w:eastAsia="hr-HR"/>
        </w:rPr>
        <w:t>2. odgojno-obrazovni ciklus (3., 4. i 5. razred OŠ)</w:t>
      </w:r>
    </w:p>
    <w:tbl>
      <w:tblPr>
        <w:tblW w:w="10656" w:type="dxa"/>
        <w:tblCellMar>
          <w:left w:w="0" w:type="dxa"/>
          <w:right w:w="0" w:type="dxa"/>
        </w:tblCellMar>
        <w:tblLook w:val="04A0" w:firstRow="1" w:lastRow="0" w:firstColumn="1" w:lastColumn="0" w:noHBand="0" w:noVBand="1"/>
      </w:tblPr>
      <w:tblGrid>
        <w:gridCol w:w="2339"/>
        <w:gridCol w:w="2884"/>
        <w:gridCol w:w="5433"/>
      </w:tblGrid>
      <w:tr w:rsidR="005F0C28" w:rsidRPr="005F0C28" w:rsidTr="005F0C28">
        <w:tc>
          <w:tcPr>
            <w:tcW w:w="10560"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1. domena: primjena strategija učenja i upravljanja informacijama</w:t>
            </w:r>
          </w:p>
        </w:tc>
      </w:tr>
      <w:tr w:rsidR="005F0C28" w:rsidRPr="005F0C28" w:rsidTr="005F0C28">
        <w:tc>
          <w:tcPr>
            <w:tcW w:w="26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Odgojno-obrazovna očekivanja</w:t>
            </w:r>
          </w:p>
        </w:tc>
        <w:tc>
          <w:tcPr>
            <w:tcW w:w="321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odgojno-obrazovnih očekivanja</w:t>
            </w:r>
          </w:p>
        </w:tc>
        <w:tc>
          <w:tcPr>
            <w:tcW w:w="45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Preporuka za ostvarivanje odgojno-obrazovnih očekivanja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uku A.2.1.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1. Upravljanje informacijama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Uz podršku učitelja ili samostalno traži nove informacije iz različitih izvora i uspješno ih primjenjuje pri rješavanju problema.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Uz podršku učitelja ili samostalno:</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određuje koje su mu informacije potrebne i planira kako doći do njih</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pretražuje izvore dostupne u školi i okolini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vrednuje i uspoređuje pronađene informacije s obzirom na zahtjeve zadatka/problema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odabire relevantne informacije, bilježi ih i organizira te primjenjuje u zadatcima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objašnjava zašto je odabrao određenu informaciju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vjerodostojne izvore informacija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oblikuje jednostavnije prezentacije znanja uz navođenje izvora.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Integracijom s ostalim područjima i međupredmetnim temama (posebice s IKT-om) svakodnevno u redovitoj nastavi. Očekivanje se uz redovitu nastavu može ostvarivati i projektnom nastavom, u izvannastavnim i izvanučioničkim aktivnostima, u suradnji sa školskim knjižničarom i drugim ustanovama u okružju.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Preporuča se napraviti usporedbu i istaknuti važne elemente primarne građe (referentna građa, časopisi) u tiskanom i elektroničkom obliku.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Korištenje građom i pretraživanje građe primijeniti u različitim predmetima i sadržajima.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Korištenje jednostavnijim metodama rada na tekstu (traženje objašnjenja nepoznatih riječi, izdvajanje ključnih riječi...).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Vrednovanje izvora informacija.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Planiranje rada u skupinama/pojedinačnog rada u knjižnici pri rješavanju određenih zadataka.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uku A.2.2.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2. Primjena strategija učenja i rješavanje problema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primjenjuje strategije učenja i rješava probleme u svim područjima učenja uz praćenje i podršku učitelja.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Uz praćenje učitelja: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izdvaja ključne ideje, organizira informacije i traži veze među njima, povezuje ih s prethodnim znanjem i iskustvima, podvlači ili bilježi ključne pojmove i ideje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koristi se različitim strategijama pamćenja te primjenjuje jednostavnije strategije čitanja i pisanja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samostalno odgovara na pitanja koja provjeravaju razumijevanje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prepričava sadržaje svojim riječima navodeći bitne ideje ili izvodi postupke slijedeći ustanovljena pravila.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 rješavanju relativno jednostavnih problema: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identificira glavne elemente problema i njihovu međusobnu povezanost</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koristi se prethodnim znanjem o rješavanju problema na uobičajen način</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 povezuje određeni problem s drugim, sličnim problemima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navodi različite pristupe rješavanju problema i moguća rješenja problema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opravdava svoj izbor pristupa rješavanju problema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rješava probleme koristeći se prikladnim koracima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provjerava rješenja i između više rješenja bira najbolje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prema potrebi mijenja pristup učenju/strategije rješavanja dok ne dođe do rješenja problema kojim je zadovoljan.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Očekivanje se treba ostvarivati u svakom predmetu, svakodnevno,učenjem i poučavanjem, tijekom redovite nastave, ali i projektnom nastavom, izvannastavnim, izvanučioničkim aktivnostima, u suradnji sa školskim knjižničarom i drugim ustanovama. Izravno poučavati strategije učenja, pamćenja, čitanja i pisanja. Modelirati korištenje strategijama. Vođena refleksija o korištenju strategijama. Raspravljanje o korištenju strategijama u parovima ili manjim skupinama.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Korištenje pristupom učenja otkrivanjem (istraživačko učenje, projektni rad, simulacije, igranje uloga, igre s pravilima (strategijske igre)). Koristiti se pogodnostima informacijsko-komunikacijske tehnologije za razvoj vještina i strategija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Poticanje suradničkog učenja i učenja u paru (uzajamno poučavanje, timski rad).</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Razumijevanje naučenoga učenik može pokazati: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izradom prezentacije, plakata, mape, skice i sl.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objašnjavanjem drugim učenicima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raspravljanjem o temi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postavljanjem pitanja i davanjem odgovora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prepričavanjem teksta svojim riječima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sažimanjem i izdvajanjem bitnih obilježja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vizualizacijom informacija (crta jednostavne shematske prikaze, izrađuje jednostavne kognitivne i konceptualne mape)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predlaganjem različitih rješenja jednostavnijih konkretnih i apstraktnih problema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 jasnim prezentiranjem teme u pisanom obliku.</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uku A.2.3.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3. Kreativno mišljenje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se koristi kreativnošću za oblikovanje svojih ideja i pristupa rješavanju problema.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Uspoređuje i povezuje različite ideje (poznate i nove, svoje i tuđe).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Istražuje različite strategije i pristupe u novim situacijama.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Izražava svoje ideje na različite načine.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Počinje iskazivati autonomiju u kreativnom procesu i sve je manje pod utjecajem drugih.</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Uz podršku učitelja može osmisliti i organizirati jednostavan projekt (kreativan proces + kreativan proizvod).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Očekivanje se može ostvariti u svakom predmetu, svakodnevno, određenim sadržajima i aktivnostima, tijekom redovite nastave, ali i izvannastavnim, izvanučioničkim aktivnostima u suradnji sa školskim knjižničarom i drugim ustanovama, a osobito je pogodno za projektni pristup te integraciju različitih tema/područja učenja. Mogućnost korištenja različitim računalnim programima, igrama i aplikacijama koje potiču kreativni proces.</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Uključivanje različitih igara koje potiču stvaranje asocijacija i uporabu mašte.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Osmišljavanje jednostavnih pokusa koji omogućuju istraživanje svijeta oko sebe.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uku A.2.4.</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4. Kritičko mišljenje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razlikuje činjenice od mišljenja i sposoban je usporediti različite ideje.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Može artikulirati i obrazložiti svoje mišljenje u kratkim crtama.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 osnovnoj razini može usporediti svoju perspektivu i perspektivu drugih (utvrditi zajedničke ideje, odrediti razlikovne elemente).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Uz pomoć učitelja analizira i procjenjuje važnost i točnost informacija, međusobno ih povezuje i procjenjuje njihov utjecaj na svoje i tuđe mišljenje.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 osnovnoj razini razlikuje ideje koje su temeljene na argumentima od ideja koje nisu.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Prepoznaje temeljne vrijednosti i načela na kojima se temelje ideje.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Očekivanje se može ostvariti u svakom predmetu, svakodnevno, određenim sadržajima i aktivnostima, tijekom redovite nastave, ali i projektnom nastavom, izvannastavnim, izvanučioničkim aktivnostima, u suradnji sa školskim knjižničarom i drugim ustanovama.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Korištenje situacijama iz svakodnevnog života (u razredu, školi, okružju).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Aktivnosti koje potiču uspoređivanje, vrednovanje svojih i tuđih radova/rezultata (crteži, sastavci, ideje...) i objašnjavanje svojih stavova.</w:t>
            </w:r>
          </w:p>
        </w:tc>
      </w:tr>
    </w:tbl>
    <w:p w:rsidR="005F0C28" w:rsidRPr="005F0C28" w:rsidRDefault="005F0C28" w:rsidP="005F0C28">
      <w:pPr>
        <w:spacing w:after="0" w:line="240" w:lineRule="auto"/>
        <w:jc w:val="center"/>
        <w:textAlignment w:val="baseline"/>
        <w:rPr>
          <w:rFonts w:ascii="Times New Roman" w:eastAsia="Times New Roman" w:hAnsi="Times New Roman" w:cs="Times New Roman"/>
          <w:color w:val="231F20"/>
          <w:sz w:val="24"/>
          <w:szCs w:val="24"/>
          <w:lang w:eastAsia="hr-HR"/>
        </w:rPr>
      </w:pPr>
      <w:r w:rsidRPr="005F0C28">
        <w:rPr>
          <w:rFonts w:ascii="Minion Pro" w:eastAsia="Times New Roman" w:hAnsi="Minion Pro" w:cs="Times New Roman"/>
          <w:b/>
          <w:bCs/>
          <w:color w:val="231F20"/>
          <w:sz w:val="24"/>
          <w:szCs w:val="24"/>
          <w:bdr w:val="none" w:sz="0" w:space="0" w:color="auto" w:frame="1"/>
          <w:lang w:eastAsia="hr-HR"/>
        </w:rPr>
        <w:t>2. odgojno-obrazovni ciklus (3., 4. i 5. razred OŠ)</w:t>
      </w:r>
    </w:p>
    <w:tbl>
      <w:tblPr>
        <w:tblW w:w="10656" w:type="dxa"/>
        <w:tblCellMar>
          <w:left w:w="0" w:type="dxa"/>
          <w:right w:w="0" w:type="dxa"/>
        </w:tblCellMar>
        <w:tblLook w:val="04A0" w:firstRow="1" w:lastRow="0" w:firstColumn="1" w:lastColumn="0" w:noHBand="0" w:noVBand="1"/>
      </w:tblPr>
      <w:tblGrid>
        <w:gridCol w:w="3410"/>
        <w:gridCol w:w="2718"/>
        <w:gridCol w:w="4528"/>
      </w:tblGrid>
      <w:tr w:rsidR="005F0C28" w:rsidRPr="005F0C28" w:rsidTr="005F0C28">
        <w:tc>
          <w:tcPr>
            <w:tcW w:w="10560"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2. domena: upravljanje svojim učenjem</w:t>
            </w:r>
          </w:p>
        </w:tc>
      </w:tr>
      <w:tr w:rsidR="005F0C28" w:rsidRPr="005F0C28" w:rsidTr="00E418A3">
        <w:tc>
          <w:tcPr>
            <w:tcW w:w="2676"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Odgojno-obrazovna očekivanja</w:t>
            </w:r>
          </w:p>
        </w:tc>
        <w:tc>
          <w:tcPr>
            <w:tcW w:w="4392"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odgojno-obrazovnih očekivanja</w:t>
            </w:r>
          </w:p>
        </w:tc>
        <w:tc>
          <w:tcPr>
            <w:tcW w:w="3324"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Preporuka za ostvarivanje odgojno-obrazovnih očekivanja</w:t>
            </w:r>
          </w:p>
        </w:tc>
      </w:tr>
      <w:tr w:rsidR="005F0C28" w:rsidRPr="005F0C28" w:rsidTr="00E418A3">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uku B.2.1.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1. Planiranje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Uz podršku učitelja učenik određuje ciljeve učenja, odabire pristup učenju te planira učenje.</w:t>
            </w:r>
          </w:p>
        </w:tc>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Uz podršku učitelja: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analizira zahtjeve zadataka i situacije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može izreći što se u zadatku zahtijeva i što treba znati ili činiti da bi se zadatak uspješno riješio</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procjenjuje što zna, a što još treba naučiti u situaciji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određuje trud i vrijeme koje treba uložiti u učenje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samostalno određuje kratkoročan i konkretan cilj učenja u ponešto složenijim situacijama učenja ili za određenu nastavnu cjelinu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postavlja dostižne ciljeve za pojedine cjeline učenja u novim i složenijim situacijama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poznaje osnovne pristupe i strategije učenja i rješavanja zadatka i zna kako se njima koristiti u poznatim situacijama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izrađuje jednostavan dnevni plan učenja i ostalih aktivnosti te poštuje njihov redoslijed.</w:t>
            </w:r>
          </w:p>
        </w:tc>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Primijeniti u svim predmetima. Učenike se može poticati na izradu dnevnog, tjednog i mjesečnog plana učenja i praćenje ostvarenja plana (moguće i u elektroničkom obliku).Ohrabrivanje učenika za razmišljanje i razgovor o procesu učenja. Poticati učenike na to da naglas govore o koracima u učenju i rješavanju problema. Izravno poučavati metakognitivne strategije planiranja, praćenja, samoreguliranja i samovrednovanja učenja (kako, kada i zašto se njima koristiti). Preusmjeravati fokus s rezultata (ocjene, broja bodova i sl.) na proces učenja (kakvo je bilo učenje, kako unaprijediti učenje). Poticati učenike na pokazivanje samoinicijativnosti i svoje odgovornosti za učenje. Poticati praćenje svojeg učenja vođenjem dnevnika učenja i s pomoću različitih alata koje nudi informacijsko-komunikacijska tehnologija.</w:t>
            </w:r>
          </w:p>
        </w:tc>
      </w:tr>
      <w:tr w:rsidR="005F0C28" w:rsidRPr="005F0C28" w:rsidTr="00E418A3">
        <w:tc>
          <w:tcPr>
            <w:tcW w:w="0" w:type="auto"/>
            <w:tcBorders>
              <w:top w:val="single" w:sz="4"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uku B.2.2.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2. Praćenje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 poticaj učitelja učenik prati svoje učenje i napredovanje tijekom učenja.</w:t>
            </w:r>
          </w:p>
        </w:tc>
        <w:tc>
          <w:tcPr>
            <w:tcW w:w="0" w:type="auto"/>
            <w:tcBorders>
              <w:top w:val="single" w:sz="4"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 poticaj učitelja: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prati zahtjeve zadatka i učinkovitost korištenog pristupa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govori o koracima koje radi tijekom učenja ili rješavanja problema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iskazuje misli i osjećaje povezane sa svojim procesima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 poticaj učitelja, ali i samostalno, provjerava ono što je dosad napravio, uočava pogreške i ispravlja ih.</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 poticaj učitelja prati svoj napredak u učenju i ocjenjuje svoju izvedbu planiranih aktivnosti (koliko je blizu cilja).</w:t>
            </w:r>
          </w:p>
        </w:tc>
        <w:tc>
          <w:tcPr>
            <w:tcW w:w="0" w:type="auto"/>
            <w:vMerge w:val="restart"/>
            <w:tcBorders>
              <w:top w:val="single" w:sz="4"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uku B.2.3.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3. Prilagodba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Uz podršku učitelja, ali i samostalno, prema potrebi učenik mijenja plan ili pristup učenju.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Može prepoznati i odrediti koji su pristupi učenju/rješavanju zadatka korisniji za ostvarivanje ciljeva.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xml:space="preserve">Kad dođe do poteškoća pri rješavanju zadatka ili pri učenju, na poticaj učitelja, ali i </w:t>
            </w:r>
            <w:r w:rsidRPr="005F0C28">
              <w:rPr>
                <w:rFonts w:ascii="Times New Roman" w:eastAsia="Times New Roman" w:hAnsi="Times New Roman" w:cs="Times New Roman"/>
                <w:color w:val="231F20"/>
                <w:sz w:val="20"/>
                <w:szCs w:val="20"/>
                <w:lang w:eastAsia="hr-HR"/>
              </w:rPr>
              <w:lastRenderedPageBreak/>
              <w:t>samostalno, mijenja plan ili pristup učenju.</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uku B.2.4.</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4. Samovrednovanje/samoprocjena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 poticaj učitelja, ali i samostalno, učenik samovrednuje proces učenja i svoje rezultate te procjenjuje ostvareni napredak.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koliko je naučio te koliko je uspješno riješio zadatak.</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i uloženi trud i vrijeme te svoje zadovoljstvo procesom i rezultatima.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učinkovitost svojeg učenja u konkretnoj situaciji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Na poticaj učitelja analizira koji su uzroci uspjeha ili neuspjeha i razmišlja o budućem učenju i tome kako ga popraviti (kako prenijeti stečena znanja i iskustva u nove situacije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(Ne)uspjeh pripisuje postojanju ili izostanku truda te odabiru strategija učenja i korištenju njima.</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bl>
    <w:p w:rsidR="005F0C28" w:rsidRPr="005F0C28" w:rsidRDefault="005F0C28" w:rsidP="00E418A3">
      <w:pPr>
        <w:spacing w:after="48" w:line="240" w:lineRule="auto"/>
        <w:textAlignment w:val="baseline"/>
        <w:rPr>
          <w:rFonts w:ascii="Times New Roman" w:eastAsia="Times New Roman" w:hAnsi="Times New Roman" w:cs="Times New Roman"/>
          <w:color w:val="231F20"/>
          <w:sz w:val="24"/>
          <w:szCs w:val="24"/>
          <w:lang w:eastAsia="hr-HR"/>
        </w:rPr>
      </w:pPr>
    </w:p>
    <w:p w:rsidR="005F0C28" w:rsidRPr="005F0C28" w:rsidRDefault="005F0C28" w:rsidP="005F0C28">
      <w:pPr>
        <w:spacing w:after="0" w:line="240" w:lineRule="auto"/>
        <w:jc w:val="center"/>
        <w:textAlignment w:val="baseline"/>
        <w:rPr>
          <w:rFonts w:ascii="Times New Roman" w:eastAsia="Times New Roman" w:hAnsi="Times New Roman" w:cs="Times New Roman"/>
          <w:color w:val="231F20"/>
          <w:sz w:val="24"/>
          <w:szCs w:val="24"/>
          <w:lang w:eastAsia="hr-HR"/>
        </w:rPr>
      </w:pPr>
      <w:r w:rsidRPr="005F0C28">
        <w:rPr>
          <w:rFonts w:ascii="Minion Pro" w:eastAsia="Times New Roman" w:hAnsi="Minion Pro" w:cs="Times New Roman"/>
          <w:b/>
          <w:bCs/>
          <w:color w:val="231F20"/>
          <w:sz w:val="24"/>
          <w:szCs w:val="24"/>
          <w:bdr w:val="none" w:sz="0" w:space="0" w:color="auto" w:frame="1"/>
          <w:lang w:eastAsia="hr-HR"/>
        </w:rPr>
        <w:t>2. odgojno-obrazovni ciklus (3., 4. i 5. razred OŠ)</w:t>
      </w:r>
    </w:p>
    <w:tbl>
      <w:tblPr>
        <w:tblW w:w="10656" w:type="dxa"/>
        <w:tblCellMar>
          <w:left w:w="0" w:type="dxa"/>
          <w:right w:w="0" w:type="dxa"/>
        </w:tblCellMar>
        <w:tblLook w:val="04A0" w:firstRow="1" w:lastRow="0" w:firstColumn="1" w:lastColumn="0" w:noHBand="0" w:noVBand="1"/>
      </w:tblPr>
      <w:tblGrid>
        <w:gridCol w:w="2769"/>
        <w:gridCol w:w="2693"/>
        <w:gridCol w:w="5194"/>
      </w:tblGrid>
      <w:tr w:rsidR="005F0C28" w:rsidRPr="005F0C28" w:rsidTr="005F0C28">
        <w:tc>
          <w:tcPr>
            <w:tcW w:w="10560"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3. domena: upravljanje emocijama i motivacijom u učenju</w:t>
            </w:r>
          </w:p>
        </w:tc>
      </w:tr>
      <w:tr w:rsidR="005F0C28" w:rsidRPr="005F0C28" w:rsidTr="005F0C28">
        <w:tc>
          <w:tcPr>
            <w:tcW w:w="26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Odgojno-obrazovna očekivanja</w:t>
            </w:r>
          </w:p>
        </w:tc>
        <w:tc>
          <w:tcPr>
            <w:tcW w:w="38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odgojno-obrazovnih očekivanja</w:t>
            </w:r>
          </w:p>
        </w:tc>
        <w:tc>
          <w:tcPr>
            <w:tcW w:w="38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Preporuka za ostvarivanje odgojno-obrazovnih očekivanja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uku C.2.1.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1. Vrijednost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može objasniti vrijednost učenja za svoj život.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Može objasniti zašto je važno učiti pojedine školske predmete.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Želi naučiti što više u pojedinim predmetima.</w:t>
            </w:r>
          </w:p>
        </w:t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Ostvaruje se na nastavi svih predmeta. Koristiti se razgovorom o učenju i raspravama u skupini. Učitelji iznose ciljeve učenja na svakom satu. Individualizirani rad tijekom nastave i pojedinačni rad sa svakim učenikom. Suradničko učenje, igranje uloga i vršnjačka podrška u situacijama neuspjeha. Radionice s ciljem razvijanja pozitivne slike o sebi i rasprave u skupini o važnosti ulaganja truda za uspjeh u učenju. Različite aktivnosti u kojima se učenici potiču na iskazivanje svojih interesa i postavljaju ciljeve povezane s tim što žele naučiti, a ne samo s dobivanjem ocjene. Vrednovanje za učenje koje uključuje specifične povratne informacije usmjerene na isticanje učenikovih jakih strana, ali i usmjeravanje na ono što ulaganjem truda treba unaprijediti.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xml:space="preserve">Stvaranje situacija u kojima će svaki učenik imati priliku iskusiti uspjeh u učenju i time steći pozitivna iskustva povezana s učenjem. Stvaranje okružja za učenje u kojem će svaki učenik imati priliku prepoznati i razvijati svoje osobne interese. Koristiti se e-okružjem, programima i aplikacijama kako bi učenje bilo zanimljivije (npr. mrežni tečajevi, prikupljanje kolekcija materijala u elektroničkom obliku...). Podrška učitelja u prepoznavanju interesa i razvoju intrinzične </w:t>
            </w:r>
            <w:r w:rsidRPr="005F0C28">
              <w:rPr>
                <w:rFonts w:ascii="Times New Roman" w:eastAsia="Times New Roman" w:hAnsi="Times New Roman" w:cs="Times New Roman"/>
                <w:color w:val="231F20"/>
                <w:sz w:val="20"/>
                <w:szCs w:val="20"/>
                <w:lang w:eastAsia="hr-HR"/>
              </w:rPr>
              <w:lastRenderedPageBreak/>
              <w:t>motivacije za učenje. Poticanje učenika na pripisivanje svojih neuspjehe nedovoljno uloženom trudu.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Radionice povezane s vještinama samomotiviranja i poticanja ustrajnosti u učenju, traženja pomoći i suočavanja s neugodnim emocijama u situacijama neuspjeha. Poticanje na verbalizaciju straha od ispitivanja i straha od neuspjeha, prilagodba ispitnih situacija. Podrška učitelja u smanjivanju neugodnih emocija u različitim situacijama učenja (npr. uvježbavanje tehnika opuštanja, odvraćanje od negativnih i usmjeravanje na pozitivne misli, razgovor o očekivanjima itd.)</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uku C.2.2.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2. Slika o sebi kao učeniku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iskazuje pozitivna i visoka očekivanja i vjeruje u svoj uspjeh u učenju.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Iskazuje pozitivna očekivanja povezana s učenjem svakoga pojedinog predmeta.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Može iskazati kakav napredak očekuje u odnosu na svoj prethodni uspjeh u predmetu.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svoje kompetencije povezane s rješavanjem zadatka.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Preuzima odgovornost za uspjeh ili neuspjeh u učenju.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Prihvaća izazovne zadatke koji nose rizik neuspjeha.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Iskazuje pozitivnu sliku o sebi kao učeniku.</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uku C.2.3.</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3. Interes</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iskazuje interes za različita područja, preuzima odgovornost za svoje učenje i ustraje u učenju.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Objašnjava koja su mu područja učenja zanimljiva i zašto.</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Može navesti jednostavne razloge za učenje pojedinih sadržaja.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Može povezati pojedine sadržaje učenja u različitim predmetima sa svakodnevnim životom.</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Može procijeniti i prilagoditi svoj cilj učenja u odnosu na uspjeh koji je ostvario.</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Može navesti znakove prema kojima vrednuje je li ostvario cilj.</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Može procijeniti koliki trud treba uložiti da bi uspješno riješio zadatak ili ostvario cilj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Obrazlaže razlog uspjeha/neuspjeha u pojedinom zadatku s obzirom na trud uložen u učenje.</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uku C.2.4.</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4. Emocije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se koristi ugodnim emocijama i raspoloženjima tako da potiču učenje i kontrolira neugodne emocije i raspoloženja tako da ga ne ometaju u učenju.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Iskazuje ugodne emocije povezane s aktivnostima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Može odrediti kako će se nagraditi za postignuti uspjeh (npr. »Napisao sam sastavak pa ću sad imati više vremena za igru.«).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Iskazuje zadovoljstvo i ponos svojim postignućima.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Situacije neuspjeha prihvaća kao dio učenja i koristi se jednostavnim strategijama da svlada moguće poteškoće u učenju.</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Kontrolira strah od ispitivanja tako što ga iskazuje i uz podršku učitelja primjenjuje jednostavne tehnike kontrole.</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F0C28" w:rsidRPr="005F0C28" w:rsidRDefault="005F0C28" w:rsidP="005F0C28">
            <w:pPr>
              <w:spacing w:after="0" w:line="240" w:lineRule="auto"/>
              <w:rPr>
                <w:rFonts w:ascii="Times New Roman" w:eastAsia="Times New Roman" w:hAnsi="Times New Roman" w:cs="Times New Roman"/>
                <w:color w:val="231F20"/>
                <w:sz w:val="20"/>
                <w:szCs w:val="20"/>
                <w:lang w:eastAsia="hr-HR"/>
              </w:rPr>
            </w:pPr>
          </w:p>
        </w:tc>
      </w:tr>
    </w:tbl>
    <w:p w:rsidR="005F0C28" w:rsidRPr="005F0C28" w:rsidRDefault="005F0C28" w:rsidP="005F0C28">
      <w:pPr>
        <w:spacing w:after="48" w:line="240" w:lineRule="auto"/>
        <w:ind w:firstLine="408"/>
        <w:textAlignment w:val="baseline"/>
        <w:rPr>
          <w:rFonts w:ascii="Times New Roman" w:eastAsia="Times New Roman" w:hAnsi="Times New Roman" w:cs="Times New Roman"/>
          <w:color w:val="231F20"/>
          <w:sz w:val="24"/>
          <w:szCs w:val="24"/>
          <w:lang w:eastAsia="hr-HR"/>
        </w:rPr>
      </w:pPr>
    </w:p>
    <w:tbl>
      <w:tblPr>
        <w:tblW w:w="10656" w:type="dxa"/>
        <w:tblCellMar>
          <w:left w:w="0" w:type="dxa"/>
          <w:right w:w="0" w:type="dxa"/>
        </w:tblCellMar>
        <w:tblLook w:val="04A0" w:firstRow="1" w:lastRow="0" w:firstColumn="1" w:lastColumn="0" w:noHBand="0" w:noVBand="1"/>
      </w:tblPr>
      <w:tblGrid>
        <w:gridCol w:w="2596"/>
        <w:gridCol w:w="2502"/>
        <w:gridCol w:w="5558"/>
      </w:tblGrid>
      <w:tr w:rsidR="005F0C28" w:rsidRPr="005F0C28" w:rsidTr="005F0C28">
        <w:tc>
          <w:tcPr>
            <w:tcW w:w="10560"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4. domena: stvaranje okružja za učenje</w:t>
            </w:r>
          </w:p>
        </w:tc>
      </w:tr>
      <w:tr w:rsidR="005F0C28" w:rsidRPr="005F0C28" w:rsidTr="005F0C28">
        <w:tc>
          <w:tcPr>
            <w:tcW w:w="26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Odgojno-obrazovna očekivanja</w:t>
            </w:r>
          </w:p>
        </w:tc>
        <w:tc>
          <w:tcPr>
            <w:tcW w:w="316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Razrada odgojno-obrazovnih očekivanja</w:t>
            </w:r>
          </w:p>
        </w:tc>
        <w:tc>
          <w:tcPr>
            <w:tcW w:w="45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0" w:line="240" w:lineRule="auto"/>
              <w:jc w:val="center"/>
              <w:rPr>
                <w:rFonts w:ascii="Minion Pro" w:eastAsia="Times New Roman" w:hAnsi="Minion Pro" w:cs="Times New Roman"/>
                <w:color w:val="231F20"/>
                <w:lang w:eastAsia="hr-HR"/>
              </w:rPr>
            </w:pPr>
            <w:r w:rsidRPr="005F0C28">
              <w:rPr>
                <w:rFonts w:ascii="Minion Pro" w:eastAsia="Times New Roman" w:hAnsi="Minion Pro" w:cs="Times New Roman"/>
                <w:color w:val="231F20"/>
                <w:lang w:eastAsia="hr-HR"/>
              </w:rPr>
              <w:t>Preporuka za ostvarivanje odgojno-obrazovnih očekivanja</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uku D.2.1.</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1. Fizičko okružje učenja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 xml:space="preserve">Učenik stvara prikladno fizičko okružje za učenje s </w:t>
            </w:r>
            <w:r w:rsidRPr="005F0C28">
              <w:rPr>
                <w:rFonts w:ascii="Times New Roman" w:eastAsia="Times New Roman" w:hAnsi="Times New Roman" w:cs="Times New Roman"/>
                <w:color w:val="231F20"/>
                <w:sz w:val="20"/>
                <w:szCs w:val="20"/>
                <w:lang w:eastAsia="hr-HR"/>
              </w:rPr>
              <w:lastRenderedPageBreak/>
              <w:t>ciljem poboljšanja koncentracije i motivacije.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lastRenderedPageBreak/>
              <w:t xml:space="preserve">Uz povremeno praćenje prilagođava okolinu u kojoj uči prije početka </w:t>
            </w:r>
            <w:r w:rsidRPr="005F0C28">
              <w:rPr>
                <w:rFonts w:ascii="Times New Roman" w:eastAsia="Times New Roman" w:hAnsi="Times New Roman" w:cs="Times New Roman"/>
                <w:color w:val="231F20"/>
                <w:lang w:eastAsia="hr-HR"/>
              </w:rPr>
              <w:lastRenderedPageBreak/>
              <w:t>učenja, a prema potrebi i tijekom učenja.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Ostvaruje se u svim predmetima. Učitelj potiče učenike na isprobavanje različitih uvjeta u kojima uče i odabir onih koji su najučinkovitiji za njih. Pri tome daje objašnjenja i njegovo ponašanje služi kao model.</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Učitelj daje smjernice učenicima (npr. o organizaciji radnog stola, pripremi pribora i materijala) i upućuje učenike na aktivnosti koje omogućuju iskustveno učenje (npr. posjet nekoj instituciji). Stručni suradnici također savjetuju učenike pojedinačno ili u radionicama o tome kako organizirati prostor i vrijeme za učenje.</w:t>
            </w:r>
          </w:p>
        </w:tc>
      </w:tr>
      <w:tr w:rsidR="005F0C28" w:rsidRPr="005F0C28" w:rsidTr="005F0C28">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lastRenderedPageBreak/>
              <w:t>uku D.2.2.</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2. Suradnja s drugima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Učenik ostvaruje dobru komunikaciju s drugima, uspješno surađuje u različitim situacijama i spreman je zatražiti i ponuditi pomoć.</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Uz pomoć i upute učitelja aktivno radi u paru i sudjeluje u aktivnostima u skupini.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Poštuje pravila skupine i sudjeluje u donošenju pravila.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Dogovara se o zajedničkom cilju s članovima skupine i ustraje u ostvarenju cilja.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Poštuje mišljenje drugih i kompromisno rješava nesuglasice.</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Procjenjuje svoj doprinos i doprinos drugih pri rješavanju zajedničkog zadatka.</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Iskazuje interes za suradnju s vršnjacima i spreman im je pomoći.</w:t>
            </w:r>
          </w:p>
          <w:p w:rsidR="005F0C28" w:rsidRPr="005F0C28" w:rsidRDefault="005F0C28" w:rsidP="005F0C28">
            <w:pPr>
              <w:spacing w:after="48" w:line="240" w:lineRule="auto"/>
              <w:textAlignment w:val="baseline"/>
              <w:rPr>
                <w:rFonts w:ascii="Times New Roman" w:eastAsia="Times New Roman" w:hAnsi="Times New Roman" w:cs="Times New Roman"/>
                <w:color w:val="231F20"/>
                <w:sz w:val="20"/>
                <w:szCs w:val="20"/>
                <w:lang w:eastAsia="hr-HR"/>
              </w:rPr>
            </w:pPr>
            <w:r w:rsidRPr="005F0C28">
              <w:rPr>
                <w:rFonts w:ascii="Times New Roman" w:eastAsia="Times New Roman" w:hAnsi="Times New Roman" w:cs="Times New Roman"/>
                <w:color w:val="231F20"/>
                <w:sz w:val="20"/>
                <w:szCs w:val="20"/>
                <w:lang w:eastAsia="hr-HR"/>
              </w:rPr>
              <w:t>Spreman je potražiti pomoć i podršku pri učenju od osoba u svojoj okolini.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5F0C28" w:rsidRPr="005F0C28" w:rsidRDefault="005F0C28" w:rsidP="005F0C28">
            <w:pPr>
              <w:spacing w:after="48" w:line="240" w:lineRule="auto"/>
              <w:rPr>
                <w:rFonts w:ascii="Times New Roman" w:eastAsia="Times New Roman" w:hAnsi="Times New Roman" w:cs="Times New Roman"/>
                <w:color w:val="231F20"/>
                <w:lang w:eastAsia="hr-HR"/>
              </w:rPr>
            </w:pPr>
            <w:r w:rsidRPr="005F0C28">
              <w:rPr>
                <w:rFonts w:ascii="Times New Roman" w:eastAsia="Times New Roman" w:hAnsi="Times New Roman" w:cs="Times New Roman"/>
                <w:color w:val="231F20"/>
                <w:lang w:eastAsia="hr-HR"/>
              </w:rPr>
              <w:t>Ostvaruje se u svim predmetima. Učitelj sam ili u suradnji s učenicima kreira aktivnosti u kojima mogu suradnički učiti, raditi u paru ili timu, poučavati jedni druge, isprobati različite uloge, doprinositi zajedničkom cilju. Učitelj stvara prijateljsko okružje u kojem pozitivno reagira na učeničko pružanje i traženje pomoći i potiče takvo ponašanje. Učitelj osnažuje učenike da traže pomoć i podršku ako im je potrebna.</w:t>
            </w:r>
          </w:p>
        </w:tc>
      </w:tr>
    </w:tbl>
    <w:p w:rsidR="005F0C28" w:rsidRPr="005F0C28" w:rsidRDefault="005F0C28" w:rsidP="005F0C28">
      <w:pPr>
        <w:spacing w:after="48" w:line="240" w:lineRule="auto"/>
        <w:ind w:firstLine="408"/>
        <w:textAlignment w:val="baseline"/>
        <w:rPr>
          <w:rFonts w:ascii="Times New Roman" w:eastAsia="Times New Roman" w:hAnsi="Times New Roman" w:cs="Times New Roman"/>
          <w:color w:val="231F20"/>
          <w:sz w:val="24"/>
          <w:szCs w:val="24"/>
          <w:lang w:eastAsia="hr-HR"/>
        </w:rPr>
      </w:pPr>
    </w:p>
    <w:p w:rsidR="00E338C9" w:rsidRDefault="00E338C9">
      <w:pP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br w:type="page"/>
      </w:r>
    </w:p>
    <w:p w:rsidR="005F0C28" w:rsidRPr="00E418A3" w:rsidRDefault="00E338C9">
      <w:pPr>
        <w:rPr>
          <w:b/>
          <w:sz w:val="28"/>
          <w:szCs w:val="28"/>
        </w:rPr>
      </w:pPr>
      <w:r w:rsidRPr="00E418A3">
        <w:rPr>
          <w:b/>
          <w:sz w:val="28"/>
          <w:szCs w:val="28"/>
        </w:rPr>
        <w:lastRenderedPageBreak/>
        <w:t>OSOBNI I SOCIJALNI RAZVOJ</w:t>
      </w:r>
    </w:p>
    <w:tbl>
      <w:tblPr>
        <w:tblW w:w="10644" w:type="dxa"/>
        <w:shd w:val="clear" w:color="auto" w:fill="FFFFFF"/>
        <w:tblCellMar>
          <w:left w:w="0" w:type="dxa"/>
          <w:right w:w="0" w:type="dxa"/>
        </w:tblCellMar>
        <w:tblLook w:val="04A0" w:firstRow="1" w:lastRow="0" w:firstColumn="1" w:lastColumn="0" w:noHBand="0" w:noVBand="1"/>
      </w:tblPr>
      <w:tblGrid>
        <w:gridCol w:w="1646"/>
        <w:gridCol w:w="1831"/>
        <w:gridCol w:w="2438"/>
        <w:gridCol w:w="1750"/>
        <w:gridCol w:w="2979"/>
      </w:tblGrid>
      <w:tr w:rsidR="00E338C9" w:rsidRPr="00E338C9" w:rsidTr="00E338C9">
        <w:tc>
          <w:tcPr>
            <w:tcW w:w="1064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b/>
                <w:bCs/>
                <w:color w:val="231F20"/>
                <w:sz w:val="18"/>
                <w:szCs w:val="18"/>
                <w:bdr w:val="none" w:sz="0" w:space="0" w:color="auto" w:frame="1"/>
                <w:lang w:eastAsia="hr-HR"/>
              </w:rPr>
              <w:t>Domena A – 2. Ciklus (3., 4. i 5. razred OŠ): Ja</w:t>
            </w:r>
          </w:p>
        </w:tc>
      </w:tr>
      <w:tr w:rsidR="00E338C9" w:rsidRPr="00E338C9" w:rsidTr="00E338C9">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osr A.2.1.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sliku o sebi.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Opisuje svoje pozitivne i negativne osobine, uspjehe i neuspjehe.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Služi se informacijama koje mu daju drugi u opisivanju sebe.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Koristi se znanjem o sebi u ispunjavanju obveza i odnosu s drugima.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Vjeruje da je dobra i vrijedna osoba.</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Uvršteno u kurikulum svih predmeta, međupredmetnih tema Zdravlje i Održivi razvoj, satova razrednika.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Koristiti se radionicama, igranjem uloga, raspravama, igrom kao načinom izražavanja i učenja, razrednim izletima. Koristiti se prikladnim tekstovima, predstavama, filmovima.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Pisati sastavke na teme povezane s ovim očekivanjem.</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Učitelj kao model ponašanja i podrška učenicima.</w:t>
            </w:r>
          </w:p>
        </w:tc>
      </w:tr>
      <w:tr w:rsidR="00E338C9" w:rsidRPr="00E338C9" w:rsidTr="00E338C9">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E338C9" w:rsidRPr="00E338C9" w:rsidRDefault="00E338C9" w:rsidP="00E338C9">
            <w:pPr>
              <w:spacing w:after="48" w:line="240" w:lineRule="auto"/>
              <w:rPr>
                <w:rFonts w:ascii="Times New Roman" w:eastAsia="Times New Roman" w:hAnsi="Times New Roman"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Opisuje sebe kao člana svoga razrednog odjela i škole.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Sudjeluje u zajedničkim aktivnostima u razrednome odjelu i školi.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Doprinos svakoga člana razredne zajednice dragocjen je.</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r>
      <w:tr w:rsidR="00E338C9" w:rsidRPr="00E338C9" w:rsidTr="00E338C9">
        <w:tc>
          <w:tcPr>
            <w:tcW w:w="1064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b/>
                <w:bCs/>
                <w:color w:val="231F20"/>
                <w:sz w:val="18"/>
                <w:szCs w:val="18"/>
                <w:bdr w:val="none" w:sz="0" w:space="0" w:color="auto" w:frame="1"/>
                <w:lang w:eastAsia="hr-HR"/>
              </w:rPr>
              <w:t>Domena A – 2. Ciklus (3., 4. i 5. razred OŠ): Ja</w:t>
            </w:r>
          </w:p>
        </w:tc>
      </w:tr>
      <w:tr w:rsidR="00E338C9" w:rsidRPr="00E338C9" w:rsidTr="00E338C9">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osr A.2.1.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sliku o sebi.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Opisuje svoje pozitivne i negativne osobine, uspjehe i neuspjehe.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Služi se informacijama koje mu daju drugi u opisivanju sebe.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Koristi se znanjem o sebi u ispunjavanju obveza i odnosu s drugima.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Vjeruje da je dobra i vrijedna osoba.</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Uvršteno u kurikulum svih predmeta, međupredmetnih tema Zdravlje i Održivi razvoj, satova razrednika.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Koristiti se radionicama, igranjem uloga, raspravama, igrom kao načinom izražavanja i učenja, razrednim izletima. Koristiti se prikladnim tekstovima, predstavama, filmovima. Pisati sastavke na teme povezane s ovim očekivanjem.</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Učitelj kao model ponašanja i podrška učenicima.</w:t>
            </w:r>
          </w:p>
        </w:tc>
      </w:tr>
      <w:tr w:rsidR="00E338C9" w:rsidRPr="00E338C9" w:rsidTr="00E338C9">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E338C9" w:rsidRPr="00E338C9" w:rsidRDefault="00E338C9" w:rsidP="00E338C9">
            <w:pPr>
              <w:spacing w:after="48" w:line="240" w:lineRule="auto"/>
              <w:rPr>
                <w:rFonts w:ascii="Times New Roman" w:eastAsia="Times New Roman" w:hAnsi="Times New Roman"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Opisuje sebe kao člana svoga razrednog odjela i škole.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Sudjeluje u zajedničkim aktivnostima u razrednome odjelu i školi.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Doprinos svakoga člana razredne zajednice dragocjen je.</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osr A.2.2.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Upravlja emocijama i ponašanjem.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i imenuje složene emocije i njihove uzroke.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doživljavanje i izražavanje emocija.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situacije istodobnog doživljavanja različitih emocija.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Uviđa da ljudi različito izražavaju emocije.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Govori o svojim emocijama i emocionalnim stanjima.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U većini situacija moguće je uspješno upravljati emocijama.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Uvršteno u kurikulum svih predmeta, satova razrednika, međupredmetne teme Učiti kako učiti i svih školskih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Koristiti se radionicama, igranjem uloga, raspravom, ekspresivnim tehnikama kao načinom izražavanja i učenja. Koristiti se prikladnim tekstovima, predstavama, filmovima. Pisati sastavke na teme povezane s ovim očekivanjem.</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Opisuje određene tehnike kontrole emocija.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Koristi suočavanje usmjereno na problem i suočavanje usmjereno na emocije.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Prosuđuje da je u redu potražiti pomoć kad je teško.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p>
        </w:tc>
      </w:tr>
      <w:tr w:rsidR="00E338C9" w:rsidRPr="00E338C9" w:rsidTr="00E338C9">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osr A.2.3.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osobne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potencijale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svoje interese i očekivanja.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Povezuje uloženi trud i uspjeh.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Postavlja ciljeve i planira ponašanje u skladu s interesima i očekivanjima.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Uključuje se u slobodne, dodatne aktivnosti u skladu s interesima.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Vjeruje da uz ulaganje truda može uspjeti.</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Uvršteno u kurikulum svih predmeta, međupredmetne teme Učiti kako učiti, satova razrednika.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Koristiti se radionicama, igranjem uloga, raspravom. Koristiti se prikladnim tekstovima, predstavama, filmovima. Pisati sastavke na teme povezane s ovim očekivanjem.</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Učitelj kao model ponašanja i podrška učenicima.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Poučavati tehnike pozitivnog rješavanja problema na satovima razrednika, Matematike, Prirode i drugih predmetnih kurikuluma.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Tehniku popravljanja pogreške (restituciju) primjenjuju svi odgojno-obrazovni radnici.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Širok raspon ponuđenih slobodnih aktivnosti i izvannastavnih sadržaja u školi.</w:t>
            </w:r>
          </w:p>
        </w:tc>
      </w:tr>
      <w:tr w:rsidR="00E338C9" w:rsidRPr="00E338C9" w:rsidTr="00E418A3">
        <w:tc>
          <w:tcPr>
            <w:tcW w:w="0" w:type="auto"/>
            <w:vMerge/>
            <w:tcBorders>
              <w:top w:val="single" w:sz="6" w:space="0" w:color="auto"/>
              <w:left w:val="single" w:sz="6" w:space="0" w:color="auto"/>
              <w:bottom w:val="single" w:sz="4" w:space="0" w:color="auto"/>
              <w:right w:val="single" w:sz="6" w:space="0" w:color="auto"/>
            </w:tcBorders>
            <w:shd w:val="clear" w:color="auto" w:fill="FFFFFF"/>
            <w:vAlign w:val="bottom"/>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c>
          <w:tcPr>
            <w:tcW w:w="0" w:type="auto"/>
            <w:tcBorders>
              <w:top w:val="single" w:sz="6" w:space="0" w:color="auto"/>
              <w:left w:val="single" w:sz="6" w:space="0" w:color="auto"/>
              <w:bottom w:val="single" w:sz="4"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da problemi mogu imati različita rješenja.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odgovorno i neodgovorno ponašanje.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postupak popravljanja pogreške (restituciju).</w:t>
            </w:r>
          </w:p>
        </w:tc>
        <w:tc>
          <w:tcPr>
            <w:tcW w:w="0" w:type="auto"/>
            <w:tcBorders>
              <w:top w:val="single" w:sz="6" w:space="0" w:color="auto"/>
              <w:left w:val="single" w:sz="6" w:space="0" w:color="auto"/>
              <w:bottom w:val="single" w:sz="4"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Predlaže različita rješenja problema.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Predlaže rješenja za popravljanje pogreške.</w:t>
            </w:r>
          </w:p>
        </w:tc>
        <w:tc>
          <w:tcPr>
            <w:tcW w:w="0" w:type="auto"/>
            <w:tcBorders>
              <w:top w:val="single" w:sz="6" w:space="0" w:color="auto"/>
              <w:left w:val="single" w:sz="6" w:space="0" w:color="auto"/>
              <w:bottom w:val="single" w:sz="4"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Različita rješenja mogu biti dobra, a svako može imati i pozitivnu i negativnu stranu.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 pogrešaka se uči. Većina se pogrešaka može ispraviti.</w:t>
            </w:r>
          </w:p>
        </w:tc>
        <w:tc>
          <w:tcPr>
            <w:tcW w:w="0" w:type="auto"/>
            <w:vMerge/>
            <w:tcBorders>
              <w:top w:val="single" w:sz="6" w:space="0" w:color="auto"/>
              <w:left w:val="single" w:sz="6" w:space="0" w:color="auto"/>
              <w:bottom w:val="single" w:sz="4" w:space="0" w:color="auto"/>
              <w:right w:val="single" w:sz="6" w:space="0" w:color="auto"/>
            </w:tcBorders>
            <w:shd w:val="clear" w:color="auto" w:fill="FFFFFF"/>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r>
      <w:tr w:rsidR="00E338C9" w:rsidRPr="00E338C9" w:rsidTr="00E418A3">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osr A.2.4.</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radne navike.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Nabraja svoje obveze i procjenjuje vrijeme potrebno za njihovo ispunjavanje.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Izrađuje dnevni i tjedni plan obveza i pridržava ga se.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Dobro planiranje obveza omogućuje više slobodnoga vremena.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Uvršteno u kurikulum svih predmeta, međupredmetnih tema Učiti kako učiti i Uporaba IKT-a, satova razrednika.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Planirati različite aktivnosti u školi.</w:t>
            </w:r>
            <w:r w:rsidRPr="00E338C9">
              <w:rPr>
                <w:rFonts w:ascii="Minion Pro" w:eastAsia="Times New Roman" w:hAnsi="Minion Pro" w:cs="Times New Roman"/>
                <w:color w:val="231F20"/>
                <w:sz w:val="20"/>
                <w:szCs w:val="20"/>
                <w:lang w:eastAsia="hr-HR"/>
              </w:rPr>
              <w:br/>
            </w:r>
            <w:r w:rsidRPr="00E338C9">
              <w:rPr>
                <w:rFonts w:ascii="Times New Roman" w:eastAsia="Times New Roman" w:hAnsi="Times New Roman" w:cs="Times New Roman"/>
                <w:color w:val="231F20"/>
                <w:sz w:val="20"/>
                <w:szCs w:val="20"/>
                <w:lang w:eastAsia="hr-HR"/>
              </w:rPr>
              <w:t>Tražiti informacije na internetu, upoznavati različite izvore znanja (ne učimo samo iz udžbenika).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Učitelj kao model ponašanja i podrška učenicima.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Individualna podrška učitelja učeniku.</w:t>
            </w:r>
          </w:p>
        </w:tc>
      </w:tr>
      <w:tr w:rsidR="00E338C9" w:rsidRPr="00E338C9" w:rsidTr="00E418A3">
        <w:tc>
          <w:tcPr>
            <w:tcW w:w="0" w:type="auto"/>
            <w:tcBorders>
              <w:top w:val="single" w:sz="4"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c>
          <w:tcPr>
            <w:tcW w:w="0" w:type="auto"/>
            <w:tcBorders>
              <w:top w:val="single" w:sz="4"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Povezuje učenje sa stjecanjem znanja, vještina i stavova.</w:t>
            </w:r>
          </w:p>
        </w:tc>
        <w:tc>
          <w:tcPr>
            <w:tcW w:w="0" w:type="auto"/>
            <w:tcBorders>
              <w:top w:val="single" w:sz="4"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Koristi načine za samomotiviranje.</w:t>
            </w:r>
          </w:p>
        </w:tc>
        <w:tc>
          <w:tcPr>
            <w:tcW w:w="0" w:type="auto"/>
            <w:tcBorders>
              <w:top w:val="single" w:sz="4"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Učenje i znanje su važni.</w:t>
            </w:r>
          </w:p>
        </w:tc>
        <w:tc>
          <w:tcPr>
            <w:tcW w:w="0" w:type="auto"/>
            <w:tcBorders>
              <w:top w:val="single" w:sz="4"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p>
        </w:tc>
      </w:tr>
      <w:tr w:rsidR="00E338C9" w:rsidRPr="00E338C9" w:rsidTr="00E338C9">
        <w:tc>
          <w:tcPr>
            <w:tcW w:w="1064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Ključni sadržaji: pozitivne i negativne osobine, uloga pojedinca u razrednome odjelu i školi, doživljavanje i izražavanje emocija, tehnike kontrole emocija, interesi, očekivanja i ciljevi, odnos uloženoga truda i postignuća, odgovornost i krivnja, popravljanje pogreške (restitucija), upravljanje vremenom, plan učenja.</w:t>
            </w:r>
          </w:p>
        </w:tc>
      </w:tr>
      <w:tr w:rsidR="00E338C9" w:rsidRPr="00E338C9" w:rsidTr="00E338C9">
        <w:tc>
          <w:tcPr>
            <w:tcW w:w="1064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b/>
                <w:bCs/>
                <w:color w:val="231F20"/>
                <w:sz w:val="18"/>
                <w:szCs w:val="18"/>
                <w:bdr w:val="none" w:sz="0" w:space="0" w:color="auto" w:frame="1"/>
                <w:lang w:eastAsia="hr-HR"/>
              </w:rPr>
              <w:t>Domena B – 2. Ciklus (3., 4. i 5. razred OŠ): Ja i drugi</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osr B.2.1.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i uvažava potrebe i osjećaje drugih.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Objašnjava osjećaje i potrebe drugih.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Pokazuje razumijevanje za potrebe drugih, suosjeća.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Važno je uvažiti tuđe potrebe i osjećaje.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Uvršteno u kurikulum svih predmeta, satova razrednika, svih školskih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Igre uloga, zauzimanje različitih perspektiva kako bi se prepoznale tuđe emocije, radionice na satovima razrednika u suradnji sa </w:t>
            </w:r>
            <w:r w:rsidRPr="00E338C9">
              <w:rPr>
                <w:rFonts w:ascii="Times New Roman" w:eastAsia="Times New Roman" w:hAnsi="Times New Roman" w:cs="Times New Roman"/>
                <w:color w:val="231F20"/>
                <w:sz w:val="20"/>
                <w:szCs w:val="20"/>
                <w:lang w:eastAsia="hr-HR"/>
              </w:rPr>
              <w:lastRenderedPageBreak/>
              <w:t>stručnim suradnicima. Primjena ekspresivnih tehnika.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Stručni suradnici savjetuju učenike, roditelje i učitelje.</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osr B.2.2.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komunikacijske kompetencije.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aktivno slušanje, davanje i primanje informacija.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Nabraja i objašnjava pravila uvažavajuće komunikacije.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prijateljske odnose.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Aktivno sluša, daje i prima informacije, pokazuje vještine dogovaranja, pregovaranja i postizanja kompromisa.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odnose poštovanja među vršnjacima i gradi prijateljstva.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Važno je razvijati odnose poštovanja, postizati dogovore.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Uvršteno u kurikulum svih predmeta, satova razrednika, svih školskih aktivnosti, međupredmetnih tema Učiti kako učiti i Održivi razvoj.</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Organizirati komunikacijske radionice za djecu na satu razrednika u suradnji sa stručnim suradnicima.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Ugrađeno u cjelokupnu komunikaciju na razini škole, uključujući učitelje, roditelje i sve odgojno – obrazovne radnike.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Učenje prema modelu – osobnim primjerom učitelja i primjerima drugih u socijalnome okruženju.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Individualna podrška učitelja učeniku.</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osr B.2.3.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strategije rješavanja sukoba.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Opisuje različite načine rješavanja sukoba.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Primjenjuje različite strategije u rješavanju sukoba.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Važno je riješiti problemske situacije (sukobe) tako da obje strane prihvate rješenje.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Uvršteno u kurikulum svih predmeta, satova razrednika, svih školskih aktivnosti, međupredmetne teme Održivi razvoj.</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Ugrađeno u cjelokupnu interakciju i kulturu školske ustanove, uključujući djecu i mlade osobe, roditelje i odgojno-obrazovne radnike.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Stručni suradnici organiziraju ili razvijaju, provode i evaluiraju preventivne programe koristeći se potencijalima zajednice.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Učitelj kao model ponašanja.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Primjena ekspresivnih tehnika.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Stručni suradnici savjetuju učenike, roditelje i učitelje.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Individualna podrška učitelja učeniku.</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osr B.2.4.</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Suradnički uči i radi u timu.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suradničko učenje.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vještine prezentacije.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Pomaže drugima, dogovara se, dijeli znanje i postignuća u ostvarivanju zadatka.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vještine prezentacije.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Važan je osobni doprinos i pripadnost.</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Svi mogu pridonijeti timu na različite načine.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Uvršteno u kurikulum svih predmeta, satova razrednika, svih školskih aktivnosti, međupredmetne teme Učiti kako učiti.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Praktične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Zajedničkim radom na projektima u svim predmetima, radom u paru i/ili malim skupinama, zajednička natjecanja i smotre.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Stručni suradnici savjetuju učenike, roditelje i učitelje.</w:t>
            </w:r>
          </w:p>
        </w:tc>
      </w:tr>
    </w:tbl>
    <w:p w:rsidR="00E338C9" w:rsidRDefault="00E338C9"/>
    <w:tbl>
      <w:tblPr>
        <w:tblW w:w="10644" w:type="dxa"/>
        <w:shd w:val="clear" w:color="auto" w:fill="FFFFFF"/>
        <w:tblCellMar>
          <w:left w:w="0" w:type="dxa"/>
          <w:right w:w="0" w:type="dxa"/>
        </w:tblCellMar>
        <w:tblLook w:val="04A0" w:firstRow="1" w:lastRow="0" w:firstColumn="1" w:lastColumn="0" w:noHBand="0" w:noVBand="1"/>
      </w:tblPr>
      <w:tblGrid>
        <w:gridCol w:w="1773"/>
        <w:gridCol w:w="2333"/>
        <w:gridCol w:w="1737"/>
        <w:gridCol w:w="1480"/>
        <w:gridCol w:w="3321"/>
      </w:tblGrid>
      <w:tr w:rsidR="00E338C9" w:rsidRPr="00E338C9" w:rsidTr="00E338C9">
        <w:tc>
          <w:tcPr>
            <w:tcW w:w="10548"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b/>
                <w:bCs/>
                <w:color w:val="231F20"/>
                <w:sz w:val="18"/>
                <w:szCs w:val="18"/>
                <w:bdr w:val="none" w:sz="0" w:space="0" w:color="auto" w:frame="1"/>
                <w:lang w:eastAsia="hr-HR"/>
              </w:rPr>
              <w:t>DOMENA C – 2. Ciklus (3., 4. i 5. razred OŠ): JA I DRUŠTVO</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osr C.2.1.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sigurne od nesigurnih situacija u zajednici i opisuje kako postupiti u rizičnim situacijama.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situacije koje ga ugrožavaju i ponašanja koja ne treba trpjeti.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nužnost obraćanja pouzdanoj odrasloj osobi ako se osjeća ugroženo.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Izbjegava situacije koje ga mogu ugroziti.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Traži pomoć kad je u opasnosti.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U redu je tražiti pomoć kad je potrebno.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Satovi razrednika: pedagoške radionice o situacijama u obitelji, skupini i društvu koje su potencijalna ili stvarna opasnost za pojedinca, razgovaraju o rizičnim čimbenicima u školskom i izvanškolskom okruženju te načinima podizanja razine sigurnosti; izrađuju plakate i postere, sandučić povjerenja.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Uvrstiti u sve predmetne kurikulume.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Povezati s međupredmetnom temom Zdravlje.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Izvanučionička nastava.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Izvannastavne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Surađivati s roditeljima radi sigurnosti učenika.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Surađivati s vanjskim stručnim službama na lokalnoj razini.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Stručni suradnici savjetuju učenike, roditelje i učitelje.</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osr C2.2.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Prihvaća i obrazlaže važnost društvenih normi i pravila.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kako članovi skupine ili zajednice mogu utjecati jedni na druge pozitivno i negativno.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Uviđa nužnost pravila i normi u različitim aktivnostima skupine i socijalnim situacijama (sportskim, glazbenim, dramskim itd.), razlikuje primjereno od neprimjerenog ponašanja.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Prilagođava se pravilima skupine radi uspješne suradnje s drugim članovima.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Svi učenici imaju jednaka prava i trebaju se poštovati.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Satovi razrednika: pedagoške radionice o kućnom redu škole, bontonu, kvalitetnom provođenju slobodnog vremena; vježbaju kako izraziti mišljenje, ispričati se i ispraviti pogreške, analiziraju razredne i društvene vrijednosti, izrađuju plakate i postere.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Uvrstiti u sve predmetne kurikulume.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Povezati s međupredmetnim temama Građanski odgoj i obrazovanje i Zdravlje.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Izvanučionička nastava.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Izvannastavne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Surađivati s roditeljima radi upoznavanja kućnog reda škole te usklađivanja postupanja u različitim društvenim situacijama.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Roditelje upoznati s djelovanjem Vijeća roditelja.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Stručni suradnici savjetuju učenike, roditelje i učitelje.</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osr C.2.3.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Pridonosi razredu i školi.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vlastitu ulogu u aktivnostima kojima se pridonosi razredu i školi.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Zaključuje da je dio zajednice i da nekim članovima treba pomagati.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lastRenderedPageBreak/>
              <w:t xml:space="preserve">Sudjeluje u zajedničkom radu i planira </w:t>
            </w:r>
            <w:r w:rsidRPr="00E338C9">
              <w:rPr>
                <w:rFonts w:ascii="Times New Roman" w:eastAsia="Times New Roman" w:hAnsi="Times New Roman" w:cs="Times New Roman"/>
                <w:color w:val="231F20"/>
                <w:lang w:eastAsia="hr-HR"/>
              </w:rPr>
              <w:lastRenderedPageBreak/>
              <w:t>aktivnosti u skupini.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 xml:space="preserve">Osjećaj pripadnosti te doprinos razredu i školi važni su za </w:t>
            </w:r>
            <w:r w:rsidRPr="00E338C9">
              <w:rPr>
                <w:rFonts w:ascii="Times New Roman" w:eastAsia="Times New Roman" w:hAnsi="Times New Roman" w:cs="Times New Roman"/>
                <w:color w:val="231F20"/>
                <w:sz w:val="20"/>
                <w:szCs w:val="20"/>
                <w:lang w:eastAsia="hr-HR"/>
              </w:rPr>
              <w:lastRenderedPageBreak/>
              <w:t>svakog pojedinca.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Važno je brinuti se za druge.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 xml:space="preserve">Satovi razrednika: pedagoške radionice s temema koje potiču povezanost u skupini, međurazrednu suradnju, pripadnost školi, razumijevanje različitosti, zajedničku </w:t>
            </w:r>
            <w:r w:rsidRPr="00E338C9">
              <w:rPr>
                <w:rFonts w:ascii="Times New Roman" w:eastAsia="Times New Roman" w:hAnsi="Times New Roman" w:cs="Times New Roman"/>
                <w:color w:val="231F20"/>
                <w:sz w:val="20"/>
                <w:szCs w:val="20"/>
                <w:lang w:eastAsia="hr-HR"/>
              </w:rPr>
              <w:lastRenderedPageBreak/>
              <w:t>brigu o unapređenju razrednog uspjeha; razgovori, rasprave, izrada plakata i postera.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Uvrstiti u sve predmetne kurikulume.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Uklopljeno u kurikulum međupredmetne teme Održivi razvoj.</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Izvanučionička nastava.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Organizirati aktivnosti u školi kojima učenici mogu ispunjavati zajednički cilj ili u kojima se pokazuje briga za druge.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Izvannastavne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Projektna nastava.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Surađivati s roditeljima radi zajedničkih aktivnosti.</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osr C.2.4.</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kulturni i nacionalni identitet zajedništvom i pripadnošću skupini.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tradicionalne običaje koji povezuju članove skupine i zajednice.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Navodi da postoje različiti običaji i tradicije u drugim zajednicama.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Uspostavlja bliske odnose i gradi prijateljstva s djecom iz škole i zajednice.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Važno je poštovati tradiciju svoje obitelji i zajednice.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Satovi razrednika: pedagoške radionice s temema koje potiču predstavljanje sebe i upoznavanje drugih, vrijednosti prijateljstva, različitih obiteljskih vrijednosti i proslave blagdana; razgovori, rasprave, izrada plakata i postera, proslave blagdana.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Uvrstiti u sve predmetne kurikulume.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Povezati s međupredmetnim temama.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Građanski odgoj i obrazovanje i Održivi razvoj.</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Izvanučionička nastava.</w:t>
            </w:r>
          </w:p>
        </w:tc>
      </w:tr>
      <w:tr w:rsidR="00E338C9" w:rsidRPr="00E338C9" w:rsidTr="00E338C9">
        <w:tc>
          <w:tcPr>
            <w:tcW w:w="10548"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Ključni sadržaji: sigurnost u zajednici, pomaganje i odgovornost odraslih, oblici nasilničkog ponašanja, solidarnost, prijateljstvo, doprinos školi i lokalnoj zajednici, blagdani i obljetnice</w:t>
            </w:r>
          </w:p>
        </w:tc>
      </w:tr>
    </w:tbl>
    <w:p w:rsidR="00E338C9" w:rsidRDefault="00E338C9"/>
    <w:p w:rsidR="00E338C9" w:rsidRDefault="00E338C9">
      <w:r>
        <w:br w:type="page"/>
      </w:r>
    </w:p>
    <w:p w:rsidR="00E338C9" w:rsidRPr="00E418A3" w:rsidRDefault="00E338C9">
      <w:pPr>
        <w:rPr>
          <w:b/>
          <w:sz w:val="28"/>
          <w:szCs w:val="28"/>
        </w:rPr>
      </w:pPr>
      <w:r w:rsidRPr="00E418A3">
        <w:rPr>
          <w:b/>
          <w:sz w:val="28"/>
          <w:szCs w:val="28"/>
        </w:rPr>
        <w:lastRenderedPageBreak/>
        <w:t>PODUZETNIŠTVO</w:t>
      </w:r>
    </w:p>
    <w:p w:rsidR="00E338C9" w:rsidRPr="00E338C9" w:rsidRDefault="00E338C9" w:rsidP="00E338C9">
      <w:pPr>
        <w:spacing w:after="0" w:line="240" w:lineRule="auto"/>
        <w:jc w:val="center"/>
        <w:textAlignment w:val="baseline"/>
        <w:rPr>
          <w:rFonts w:ascii="Times New Roman" w:eastAsia="Times New Roman" w:hAnsi="Times New Roman" w:cs="Times New Roman"/>
          <w:color w:val="231F20"/>
          <w:sz w:val="24"/>
          <w:szCs w:val="24"/>
          <w:lang w:eastAsia="hr-HR"/>
        </w:rPr>
      </w:pPr>
      <w:r w:rsidRPr="00E338C9">
        <w:rPr>
          <w:rFonts w:ascii="Minion Pro" w:eastAsia="Times New Roman" w:hAnsi="Minion Pro" w:cs="Times New Roman"/>
          <w:b/>
          <w:bCs/>
          <w:color w:val="231F20"/>
          <w:sz w:val="24"/>
          <w:szCs w:val="24"/>
          <w:bdr w:val="none" w:sz="0" w:space="0" w:color="auto" w:frame="1"/>
          <w:lang w:eastAsia="hr-HR"/>
        </w:rPr>
        <w:t>2. odgojno-obrazovni ciklus (3., 4. i 5. razred OŠ)</w:t>
      </w:r>
    </w:p>
    <w:tbl>
      <w:tblPr>
        <w:tblW w:w="10656" w:type="dxa"/>
        <w:tblCellMar>
          <w:left w:w="0" w:type="dxa"/>
          <w:right w:w="0" w:type="dxa"/>
        </w:tblCellMar>
        <w:tblLook w:val="04A0" w:firstRow="1" w:lastRow="0" w:firstColumn="1" w:lastColumn="0" w:noHBand="0" w:noVBand="1"/>
      </w:tblPr>
      <w:tblGrid>
        <w:gridCol w:w="2212"/>
        <w:gridCol w:w="2107"/>
        <w:gridCol w:w="2252"/>
        <w:gridCol w:w="2098"/>
        <w:gridCol w:w="1987"/>
      </w:tblGrid>
      <w:tr w:rsidR="00E338C9" w:rsidRPr="00E338C9" w:rsidTr="00E338C9">
        <w:tc>
          <w:tcPr>
            <w:tcW w:w="10656"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Domena: PROMIŠLJAJ PODUZETNIČKI</w:t>
            </w:r>
          </w:p>
        </w:tc>
      </w:tr>
      <w:tr w:rsidR="00E338C9" w:rsidRPr="00E338C9" w:rsidTr="00E338C9">
        <w:tc>
          <w:tcPr>
            <w:tcW w:w="22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ODGOJNO-OBRAZOVNA OČEKIVANJA</w:t>
            </w:r>
          </w:p>
        </w:tc>
        <w:tc>
          <w:tcPr>
            <w:tcW w:w="210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22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20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19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PREPORUKE ZA OSTVARIVANJE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pod A.2.1.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Primjenjuje inovativna i kreativna rješenja.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Razumije različite mogućnosti korištenja resursa.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Istražuje i raspravlja o različitim mogućnostima korištenja resursa.</w:t>
            </w:r>
            <w:r w:rsidRPr="00E338C9">
              <w:rPr>
                <w:rFonts w:ascii="Minion Pro" w:eastAsia="Times New Roman" w:hAnsi="Minion Pro" w:cs="Times New Roman"/>
                <w:color w:val="231F20"/>
                <w:lang w:eastAsia="hr-HR"/>
              </w:rPr>
              <w:br/>
            </w:r>
            <w:r w:rsidRPr="00E338C9">
              <w:rPr>
                <w:rFonts w:ascii="Minion Pro" w:eastAsia="Times New Roman" w:hAnsi="Minion Pro" w:cs="Times New Roman"/>
                <w:color w:val="231F20"/>
                <w:lang w:eastAsia="hr-HR"/>
              </w:rPr>
              <w:br/>
            </w:r>
            <w:r w:rsidRPr="00E338C9">
              <w:rPr>
                <w:rFonts w:ascii="Times New Roman" w:eastAsia="Times New Roman" w:hAnsi="Times New Roman" w:cs="Times New Roman"/>
                <w:color w:val="231F20"/>
                <w:lang w:eastAsia="hr-HR"/>
              </w:rPr>
              <w:t>Rješava probleme korištenjem različitih mogućnosti.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Spremno eksperimentira u pronalaženju rješenja.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Integrirano.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Otvoreno za sve nastavne predmete,</w:t>
            </w:r>
            <w:r w:rsidRPr="00E338C9">
              <w:rPr>
                <w:rFonts w:ascii="Minion Pro" w:eastAsia="Times New Roman" w:hAnsi="Minion Pro" w:cs="Times New Roman"/>
                <w:color w:val="231F20"/>
                <w:sz w:val="20"/>
                <w:szCs w:val="20"/>
                <w:lang w:eastAsia="hr-HR"/>
              </w:rPr>
              <w:br/>
            </w:r>
            <w:r w:rsidRPr="00E338C9">
              <w:rPr>
                <w:rFonts w:ascii="Times New Roman" w:eastAsia="Times New Roman" w:hAnsi="Times New Roman" w:cs="Times New Roman"/>
                <w:color w:val="231F20"/>
                <w:sz w:val="20"/>
                <w:szCs w:val="20"/>
                <w:lang w:eastAsia="hr-HR"/>
              </w:rPr>
              <w:t>izvannastavne i izvanučioničke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Sat razrednika.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Korelacija s MT-om Građanski odgoj.</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pod A.2.2.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Snalazi se s neizvjesnošću i rizicima koje donosi.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Analizira ponudu sadržaja iz neposredne okoline.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Određuje prioritete u procesu donošenja odluka.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Određuje najbolje rješenje.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Predviđa posljedice poduzetih aktivnosti.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Pokazuje samostalnost i samopouzdanje u donošenju odluka.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Pokazuje otvorenost prema drukčijim mišljenjima.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Integrirano.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Otvoreno za sve nastavne predmete,</w:t>
            </w:r>
            <w:r w:rsidRPr="00E338C9">
              <w:rPr>
                <w:rFonts w:ascii="Minion Pro" w:eastAsia="Times New Roman" w:hAnsi="Minion Pro" w:cs="Times New Roman"/>
                <w:color w:val="231F20"/>
                <w:sz w:val="20"/>
                <w:szCs w:val="20"/>
                <w:lang w:eastAsia="hr-HR"/>
              </w:rPr>
              <w:br/>
            </w:r>
            <w:r w:rsidRPr="00E338C9">
              <w:rPr>
                <w:rFonts w:ascii="Times New Roman" w:eastAsia="Times New Roman" w:hAnsi="Times New Roman" w:cs="Times New Roman"/>
                <w:color w:val="231F20"/>
                <w:sz w:val="20"/>
                <w:szCs w:val="20"/>
                <w:lang w:eastAsia="hr-HR"/>
              </w:rPr>
              <w:t>izvannastavne i izvanučioničke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Sat razrednika.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Korelacija s MT-om.</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Građanski odgoj.</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pod A.2.3.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Upoznaje mogućnosti razvoja karijere i profesionalnoga usmjeravanja.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nekoliko mogućnosti za razvoj karijere.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razliku između pojmova »biti poduzetnik« i »djelovati poduzetno«.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Koristi više izvora informacija u istraživanju.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Izrađuje mapu osobnoga razvoja (portfolio).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Pokazuje otvorenost prema različitim mogućnostima.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Cijeni svoje i tuđe osobne mogućnosti.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Integrirano.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Otvoreno za sve nastavne predmete,</w:t>
            </w:r>
            <w:r w:rsidRPr="00E338C9">
              <w:rPr>
                <w:rFonts w:ascii="Minion Pro" w:eastAsia="Times New Roman" w:hAnsi="Minion Pro" w:cs="Times New Roman"/>
                <w:color w:val="231F20"/>
                <w:sz w:val="20"/>
                <w:szCs w:val="20"/>
                <w:lang w:eastAsia="hr-HR"/>
              </w:rPr>
              <w:br/>
            </w:r>
            <w:r w:rsidRPr="00E338C9">
              <w:rPr>
                <w:rFonts w:ascii="Times New Roman" w:eastAsia="Times New Roman" w:hAnsi="Times New Roman" w:cs="Times New Roman"/>
                <w:color w:val="231F20"/>
                <w:sz w:val="20"/>
                <w:szCs w:val="20"/>
                <w:lang w:eastAsia="hr-HR"/>
              </w:rPr>
              <w:t>izvannastavne i izvanučioničke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Sat razrednika.</w:t>
            </w:r>
          </w:p>
        </w:tc>
      </w:tr>
      <w:tr w:rsidR="00E338C9" w:rsidRPr="00E338C9" w:rsidTr="00E338C9">
        <w:tc>
          <w:tcPr>
            <w:tcW w:w="10656"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KLJUČNI SADRŽAJI: donošenje odluka i posljedica različitih izbora, svjesnost da rizik uvijek postoji, istraživanje mogućih zanimanja, biti poduzetnik ili djelovati poduzetno.</w:t>
            </w:r>
          </w:p>
        </w:tc>
      </w:tr>
    </w:tbl>
    <w:p w:rsidR="00E338C9" w:rsidRPr="00E338C9" w:rsidRDefault="00E338C9" w:rsidP="00E338C9">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E338C9">
        <w:rPr>
          <w:rFonts w:ascii="Minion Pro" w:eastAsia="Times New Roman" w:hAnsi="Minion Pro" w:cs="Times New Roman"/>
          <w:b/>
          <w:bCs/>
          <w:color w:val="231F20"/>
          <w:sz w:val="24"/>
          <w:szCs w:val="24"/>
          <w:bdr w:val="none" w:sz="0" w:space="0" w:color="auto" w:frame="1"/>
          <w:lang w:eastAsia="hr-HR"/>
        </w:rPr>
        <w:t>2. odgojno-obrazovni ciklus (3., 4. i 5. razred OŠ)</w:t>
      </w:r>
    </w:p>
    <w:tbl>
      <w:tblPr>
        <w:tblW w:w="10644" w:type="dxa"/>
        <w:shd w:val="clear" w:color="auto" w:fill="FFFFFF"/>
        <w:tblCellMar>
          <w:left w:w="0" w:type="dxa"/>
          <w:right w:w="0" w:type="dxa"/>
        </w:tblCellMar>
        <w:tblLook w:val="04A0" w:firstRow="1" w:lastRow="0" w:firstColumn="1" w:lastColumn="0" w:noHBand="0" w:noVBand="1"/>
      </w:tblPr>
      <w:tblGrid>
        <w:gridCol w:w="2194"/>
        <w:gridCol w:w="2047"/>
        <w:gridCol w:w="2389"/>
        <w:gridCol w:w="2083"/>
        <w:gridCol w:w="1931"/>
      </w:tblGrid>
      <w:tr w:rsidR="00E338C9" w:rsidRPr="00E338C9" w:rsidTr="00E338C9">
        <w:tc>
          <w:tcPr>
            <w:tcW w:w="1064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Domena: DJELUJ PODUZETNIČKI</w:t>
            </w:r>
          </w:p>
        </w:tc>
      </w:tr>
      <w:tr w:rsidR="00E338C9" w:rsidRPr="00E338C9" w:rsidTr="00E338C9">
        <w:tc>
          <w:tcPr>
            <w:tcW w:w="21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ODGOJNO-OBRAZOVNA OČEKIVANJA</w:t>
            </w:r>
          </w:p>
        </w:tc>
        <w:tc>
          <w:tcPr>
            <w:tcW w:w="20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23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208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193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PREPORUKE ZA OSTVARIVANJE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pod B.2.1.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poduzetničku ideju od koncepta do realizacije.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Uočava i procjenjuje poduzetničke prilike u razrednome odjelu, školi i/ili zajednici.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Poznaje pravila timskoga rada i umrežavanja s </w:t>
            </w:r>
            <w:r w:rsidRPr="00E338C9">
              <w:rPr>
                <w:rFonts w:ascii="Times New Roman" w:eastAsia="Times New Roman" w:hAnsi="Times New Roman" w:cs="Times New Roman"/>
                <w:color w:val="231F20"/>
                <w:sz w:val="20"/>
                <w:szCs w:val="20"/>
                <w:lang w:eastAsia="hr-HR"/>
              </w:rPr>
              <w:lastRenderedPageBreak/>
              <w:t>pojedincima i drugim grupama.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Prezentira poduzetničke prilike u razrednome odjelu, školi i/ili zajednici.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Sudjeluje u radu tima i umrežavanju s pojedincima i drugim skupinama.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Prihvaća samostalan rad, timski rad i umrežavanje s pojedincima i grupama.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Integrirano.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Izvannastavne i izvanučioničke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Sat razrednika.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pod B.2.2.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Planira i upravlja aktivnostima.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Prepoznaje sve sastavnice plana aktivnosti.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Učinkovito se koristi vremenom i resursima u provedbi aktivnosti u razrednome odjelu, školi i/ili zajednici.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Izabire i planira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Planira slobodno vrijeme.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Preuzima odgovornost za realizaciju plana.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Integrirano.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Izvannastavne i izvanučioničke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Sat razrednika.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pod B.2.3.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važnost odgovornoga poduzetništva za rast i razvoj pojedinca i zajednice.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Navodi i vrednuje primjere odgovornoga ponašanja i poslovanja u zajednici.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pojam »zelene ekonomije«.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osnovne ekološke probleme i jednostavnim riječima navodi njihove uzroke.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Pokreće rasprave o pitanjima koja su važna za život i rad u razredu i školi te u njima sudjeluje.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Koristi odgovarajuće postupke zaštite okoliša.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Izrađuje plan ekološki odgovornoga i ekonomičnoga ponašanja svoga kućanstva i razreda.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Odgovorno i etično se ponaša u obitelji, školi i zajednici.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Pokazuje ekološku osviještenost.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Integrirano.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Izvannastavne i izvanučioničke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Sat razrednika.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Korelacija s MT-om. Građanski odgoj.</w:t>
            </w:r>
          </w:p>
        </w:tc>
      </w:tr>
      <w:tr w:rsidR="00E338C9" w:rsidRPr="00E338C9" w:rsidTr="00E338C9">
        <w:tc>
          <w:tcPr>
            <w:tcW w:w="10644"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KLJUČNI SADRŽAJI: procjena poduzetničke prilike, izbor djelatnosti, mogućnosti s obzirom na dostupne resurse, upravljanje vremenom, materijalni, financijski, prirodni i ljudski resursi, »zelena ekonomija«, razvrstavanje otpada, načini odlaganja opasnih tvari, ekološki problem.</w:t>
            </w:r>
          </w:p>
        </w:tc>
      </w:tr>
    </w:tbl>
    <w:p w:rsidR="00E338C9" w:rsidRPr="00E338C9" w:rsidRDefault="00E338C9" w:rsidP="00E338C9">
      <w:pPr>
        <w:spacing w:after="0" w:line="240" w:lineRule="auto"/>
        <w:jc w:val="center"/>
        <w:textAlignment w:val="baseline"/>
        <w:rPr>
          <w:rFonts w:ascii="Times New Roman" w:eastAsia="Times New Roman" w:hAnsi="Times New Roman" w:cs="Times New Roman"/>
          <w:color w:val="231F20"/>
          <w:sz w:val="24"/>
          <w:szCs w:val="24"/>
          <w:lang w:eastAsia="hr-HR"/>
        </w:rPr>
      </w:pPr>
      <w:r w:rsidRPr="00E338C9">
        <w:rPr>
          <w:rFonts w:ascii="Minion Pro" w:eastAsia="Times New Roman" w:hAnsi="Minion Pro" w:cs="Times New Roman"/>
          <w:b/>
          <w:bCs/>
          <w:color w:val="231F20"/>
          <w:sz w:val="24"/>
          <w:szCs w:val="24"/>
          <w:bdr w:val="none" w:sz="0" w:space="0" w:color="auto" w:frame="1"/>
          <w:lang w:eastAsia="hr-HR"/>
        </w:rPr>
        <w:t>2. odgojno-obrazovni ciklus (3., 4. i 5. razred OŠ)</w:t>
      </w:r>
    </w:p>
    <w:tbl>
      <w:tblPr>
        <w:tblW w:w="10656" w:type="dxa"/>
        <w:tblCellMar>
          <w:left w:w="0" w:type="dxa"/>
          <w:right w:w="0" w:type="dxa"/>
        </w:tblCellMar>
        <w:tblLook w:val="04A0" w:firstRow="1" w:lastRow="0" w:firstColumn="1" w:lastColumn="0" w:noHBand="0" w:noVBand="1"/>
      </w:tblPr>
      <w:tblGrid>
        <w:gridCol w:w="2000"/>
        <w:gridCol w:w="2007"/>
        <w:gridCol w:w="1383"/>
        <w:gridCol w:w="1894"/>
        <w:gridCol w:w="3372"/>
      </w:tblGrid>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Domena: EKONOMSKA I FINANCIJSKA PISMENOST</w:t>
            </w:r>
          </w:p>
        </w:tc>
      </w:tr>
      <w:tr w:rsidR="00E338C9" w:rsidRPr="00E338C9" w:rsidTr="00E338C9">
        <w:tc>
          <w:tcPr>
            <w:tcW w:w="17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ODGOJNO-OBRAZOVNA OČEKIVANJA</w:t>
            </w:r>
          </w:p>
        </w:tc>
        <w:tc>
          <w:tcPr>
            <w:tcW w:w="18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20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21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24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PREPORUKE ZA OSTVARIVANJE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pod C.2.1.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Istražuje procese proizvodnje dobara, pružanja usluga i gospodarske djelatnosti u zajednici.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Istražuje različite materijale i zaključuje što se od njih može proizvesti.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Uočava da su za proizvodnju potrebna specifična znanja.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Nabraja gospodarske djelatnosti u zajednici.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Proizvodi različite proizvode.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Prezentira izrađene proizvode.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Cijeni svoj i tuđi rad.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LK, GK, HJ, PID, SR, (TK 5. r.) – radionice, sajmovi, projekti, tematski dani kada učenici proizvode i prezentiraju različite uporabne, kulturne ili kreativne proizvode (uporabni predmeti, predstave, koncerti…).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Ostvaruje se integrirano u više nastavnih predmeta.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Izborno – ovisno o mogućnostima i odluci škole organizira se prodaja ili razmjena nastalih proizvoda.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Izvanučionička nastava – tijekom posjeta tvornicama, poduzećima, kazalištima, trgovinama, sajmovima itd. učenici uočavaju razvoj inovacija, procese stvaranja dobara, plasmana proizvoda i ostvarivanje zarade unutar zavičajnoga gospodarstva.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Istraživačka nastava – učenici istražuju materijale, cijene, medijske oglase u svojoj sredini itd.</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Korelacija s Građanskim odgojem i obrazovanjem</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pod C.2.2.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osnovne tržišne odnose / procese razmjene.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Tumači način formiranja cijene.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Razumije važnost komunikacije s tržištem.</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Uočava medijsko oglašavanje u svojoj sredini i obrazlaže njegovu ulogu u prodaji proizvoda.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Istražuje mogućnosti prodaje i potrebe tržišta.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Istražuje cijene dostupnih proizvoda.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Usvaja elemente poslovne etike.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Kritički preispituje medijsko oglašavanje u svojoj sredini.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pod C.2.3.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ulogu novca u osobnome i obiteljskome životu.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Utvrđuje koje osobne potrebe može zadovoljiti novcem.</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zašto je potrebno trošiti u skladu s mogućnostima.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Nabraja posljedice prekomjerne potrošnje.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ulaganje od potrošnje.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Razumije i tumači važnost štednje.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Planira osobnu potrošnju i štednju.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Odgovorno se odnosi prema novcu i ne podliježe izazovima prekomjerne potrošnje.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MAT, PID, SR – povezuje se s temama Hrvatski novac, Dan štednje i sl.</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Može se također ostvariti kao dio integriranih radionica i projekata.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Korelacija s Građanskim odgojem i obrazovanjem</w:t>
            </w:r>
          </w:p>
        </w:tc>
      </w:tr>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KLJUČNI SADRŽAJI: materijali za proizvodnju, znanje, proizvodnja, rad, ponuda, potražnja, cijena, prodaja, medijsko oglašavanje, novac, potrošnja, štednja.</w:t>
            </w:r>
          </w:p>
        </w:tc>
      </w:tr>
    </w:tbl>
    <w:p w:rsidR="00E338C9" w:rsidRDefault="00E338C9"/>
    <w:p w:rsidR="00E338C9" w:rsidRDefault="00E338C9">
      <w:r>
        <w:br w:type="page"/>
      </w:r>
    </w:p>
    <w:p w:rsidR="00E338C9" w:rsidRPr="00E418A3" w:rsidRDefault="00E338C9">
      <w:pPr>
        <w:rPr>
          <w:b/>
          <w:sz w:val="28"/>
          <w:szCs w:val="28"/>
        </w:rPr>
      </w:pPr>
      <w:r w:rsidRPr="00E418A3">
        <w:rPr>
          <w:b/>
          <w:sz w:val="28"/>
          <w:szCs w:val="28"/>
        </w:rPr>
        <w:lastRenderedPageBreak/>
        <w:t>ODRŽIVI RAZVOJ</w:t>
      </w:r>
    </w:p>
    <w:p w:rsidR="00E338C9" w:rsidRPr="00E338C9" w:rsidRDefault="00E338C9" w:rsidP="00E338C9">
      <w:pPr>
        <w:spacing w:after="0" w:line="240" w:lineRule="auto"/>
        <w:jc w:val="center"/>
        <w:textAlignment w:val="baseline"/>
        <w:rPr>
          <w:rFonts w:ascii="Times New Roman" w:eastAsia="Times New Roman" w:hAnsi="Times New Roman" w:cs="Times New Roman"/>
          <w:color w:val="231F20"/>
          <w:sz w:val="24"/>
          <w:szCs w:val="24"/>
          <w:lang w:eastAsia="hr-HR"/>
        </w:rPr>
      </w:pPr>
      <w:r w:rsidRPr="00E338C9">
        <w:rPr>
          <w:rFonts w:ascii="Minion Pro" w:eastAsia="Times New Roman" w:hAnsi="Minion Pro" w:cs="Times New Roman"/>
          <w:b/>
          <w:bCs/>
          <w:color w:val="231F20"/>
          <w:sz w:val="24"/>
          <w:szCs w:val="24"/>
          <w:bdr w:val="none" w:sz="0" w:space="0" w:color="auto" w:frame="1"/>
          <w:lang w:eastAsia="hr-HR"/>
        </w:rPr>
        <w:t>2. odgojno-obrazovni ciklus (3., 4. i 5. razred OŠ)</w:t>
      </w:r>
    </w:p>
    <w:tbl>
      <w:tblPr>
        <w:tblW w:w="10656" w:type="dxa"/>
        <w:tblCellMar>
          <w:left w:w="0" w:type="dxa"/>
          <w:right w:w="0" w:type="dxa"/>
        </w:tblCellMar>
        <w:tblLook w:val="04A0" w:firstRow="1" w:lastRow="0" w:firstColumn="1" w:lastColumn="0" w:noHBand="0" w:noVBand="1"/>
      </w:tblPr>
      <w:tblGrid>
        <w:gridCol w:w="1891"/>
        <w:gridCol w:w="1980"/>
        <w:gridCol w:w="1602"/>
        <w:gridCol w:w="1471"/>
        <w:gridCol w:w="3712"/>
      </w:tblGrid>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Domena: POVEZANOST</w:t>
            </w:r>
          </w:p>
        </w:tc>
      </w:tr>
      <w:tr w:rsidR="00E338C9" w:rsidRPr="00E338C9" w:rsidTr="00E338C9">
        <w:tc>
          <w:tcPr>
            <w:tcW w:w="193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Učenik:</w:t>
            </w:r>
          </w:p>
        </w:tc>
        <w:tc>
          <w:tcPr>
            <w:tcW w:w="14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18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133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36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Preporuka za ostvarivanje odgojno-obrazovnih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odr A.2.1. Razlikuje pozitivne i negativne utjecaje čovjeka na prirodu i okoliš.</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Razvrstava ljudske utjecaje na prirodu i okoliš na pozitivne ili negativne i prepoznaje utjecaje na okoliš koji su posljedica njegovih aktivnosti.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Kritički promišlja o višestrukim učincima ljudskih utjecaja / djelovanja na prirodu i okoliš.</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Svjestan je da ljudska djelovanja imaju posljedice na prirodu i okoliš.</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Priroda i društvo: </w:t>
            </w:r>
            <w:r w:rsidRPr="00E338C9">
              <w:rPr>
                <w:rFonts w:ascii="Times New Roman" w:eastAsia="Times New Roman" w:hAnsi="Times New Roman" w:cs="Times New Roman"/>
                <w:color w:val="231F20"/>
                <w:sz w:val="20"/>
                <w:szCs w:val="20"/>
                <w:lang w:eastAsia="hr-HR"/>
              </w:rPr>
              <w:t>obrađuju se nastavne jedinice s osnovnom podjelom ljudskih utjecaja na pozitivne i negativne.U </w:t>
            </w:r>
            <w:r w:rsidRPr="00E338C9">
              <w:rPr>
                <w:rFonts w:ascii="Minion Pro" w:eastAsia="Times New Roman" w:hAnsi="Minion Pro" w:cs="Times New Roman"/>
                <w:i/>
                <w:iCs/>
                <w:color w:val="231F20"/>
                <w:sz w:val="16"/>
                <w:szCs w:val="16"/>
                <w:bdr w:val="none" w:sz="0" w:space="0" w:color="auto" w:frame="1"/>
                <w:lang w:eastAsia="hr-HR"/>
              </w:rPr>
              <w:t>izvannastavnim se aktivnostima mogu organizirati ekoradionice: </w:t>
            </w:r>
            <w:r w:rsidRPr="00E338C9">
              <w:rPr>
                <w:rFonts w:ascii="Times New Roman" w:eastAsia="Times New Roman" w:hAnsi="Times New Roman" w:cs="Times New Roman"/>
                <w:color w:val="231F20"/>
                <w:sz w:val="20"/>
                <w:szCs w:val="20"/>
                <w:lang w:eastAsia="hr-HR"/>
              </w:rPr>
              <w:t>recikliranje, kompostiranje, školski vrt, a poželjno je nastaviti provođenje aktivnosti iz prethodnoga ciklusa.</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Likovna kultura: </w:t>
            </w:r>
            <w:r w:rsidRPr="00E338C9">
              <w:rPr>
                <w:rFonts w:ascii="Times New Roman" w:eastAsia="Times New Roman" w:hAnsi="Times New Roman" w:cs="Times New Roman"/>
                <w:color w:val="231F20"/>
                <w:sz w:val="20"/>
                <w:szCs w:val="20"/>
                <w:lang w:eastAsia="hr-HR"/>
              </w:rPr>
              <w:t>moguće je postavljanje reciklažnoga kutka u svakoj učionici i izrađivanje »kontejnera« od kartonskih kutija.</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Hrvatski jezik: </w:t>
            </w:r>
            <w:r w:rsidRPr="00E338C9">
              <w:rPr>
                <w:rFonts w:ascii="Times New Roman" w:eastAsia="Times New Roman" w:hAnsi="Times New Roman" w:cs="Times New Roman"/>
                <w:color w:val="231F20"/>
                <w:sz w:val="20"/>
                <w:szCs w:val="20"/>
                <w:lang w:eastAsia="hr-HR"/>
              </w:rPr>
              <w:t>u području medijske kulture pripremaju se i pišu prilozi za školske novine, snimaju radijske emisije i dokumentarni filmovi o utjecajima čovjeka na prirodu i okoliš.</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odr A.2.2. Uočava da u prirodi postoji međudjelovanje i međuovisnost.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Objašnjava kako je u prirodi sve povezano.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Prezentira povezanosti u prirodi.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Hrvatski jezik – </w:t>
            </w:r>
            <w:r w:rsidRPr="00E338C9">
              <w:rPr>
                <w:rFonts w:ascii="Times New Roman" w:eastAsia="Times New Roman" w:hAnsi="Times New Roman" w:cs="Times New Roman"/>
                <w:color w:val="231F20"/>
                <w:sz w:val="20"/>
                <w:szCs w:val="20"/>
                <w:lang w:eastAsia="hr-HR"/>
              </w:rPr>
              <w:t>jezično izražavanje: opisivanje prirodnih pojava uporabom primjerenoga ekološkog rječnika;</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Škola u prirodi: </w:t>
            </w:r>
            <w:r w:rsidRPr="00E338C9">
              <w:rPr>
                <w:rFonts w:ascii="Times New Roman" w:eastAsia="Times New Roman" w:hAnsi="Times New Roman" w:cs="Times New Roman"/>
                <w:color w:val="231F20"/>
                <w:sz w:val="20"/>
                <w:szCs w:val="20"/>
                <w:lang w:eastAsia="hr-HR"/>
              </w:rPr>
              <w:t>uključivanje zadataka iz područja ekologije.</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Informatika: </w:t>
            </w:r>
            <w:r w:rsidRPr="00E338C9">
              <w:rPr>
                <w:rFonts w:ascii="Times New Roman" w:eastAsia="Times New Roman" w:hAnsi="Times New Roman" w:cs="Times New Roman"/>
                <w:color w:val="231F20"/>
                <w:sz w:val="20"/>
                <w:szCs w:val="20"/>
                <w:lang w:eastAsia="hr-HR"/>
              </w:rPr>
              <w:t>međupredmetna tema Uporaba informacijske i komunikacijske tehnologije, izrada prezentacija na temu povezanosti u prirodi, npr. prezentacija rezultata rada nakon škole u prirodi ili samostalnih učeničkih istraživanja povezanosti u prirodi i okolišu; obrada i prikaz prikupljenih podataka uporabom informacijsko-komunikacijskih tehnologija;</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Priroda: </w:t>
            </w:r>
            <w:r w:rsidRPr="00E338C9">
              <w:rPr>
                <w:rFonts w:ascii="Times New Roman" w:eastAsia="Times New Roman" w:hAnsi="Times New Roman" w:cs="Times New Roman"/>
                <w:color w:val="231F20"/>
                <w:sz w:val="20"/>
                <w:szCs w:val="20"/>
                <w:lang w:eastAsia="hr-HR"/>
              </w:rPr>
              <w:t>u nastavnim jedinicama u kojima se obrađuju prilagodbe živih bića na uvjete okoliša, naglasiti da se radi o međudjelovanju.</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odr A.2.3. Razmatra utjecaj korištenja različitih izvora energije na okoliš i ljude.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Klasificira izvore energije na obnovljive i neobnovljive, prepoznaje primjere korištenja energije u svojoj zajednici.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Prati i računa utrošak energije u kućanstvu i školi.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Svjestan je važnosti primjene obnovljivih izvora energije.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Izvannastavne aktivnosti: </w:t>
            </w:r>
            <w:r w:rsidRPr="00E338C9">
              <w:rPr>
                <w:rFonts w:ascii="Times New Roman" w:eastAsia="Times New Roman" w:hAnsi="Times New Roman" w:cs="Times New Roman"/>
                <w:color w:val="231F20"/>
                <w:sz w:val="20"/>
                <w:szCs w:val="20"/>
                <w:lang w:eastAsia="hr-HR"/>
              </w:rPr>
              <w:t>izrada vjetrenjača, vodenice, solarnih ploča od otpada poput plastičnih čaša, CD-a, slamki i sl.</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Priroda: </w:t>
            </w:r>
            <w:r w:rsidRPr="00E338C9">
              <w:rPr>
                <w:rFonts w:ascii="Times New Roman" w:eastAsia="Times New Roman" w:hAnsi="Times New Roman" w:cs="Times New Roman"/>
                <w:color w:val="231F20"/>
                <w:sz w:val="20"/>
                <w:szCs w:val="20"/>
                <w:lang w:eastAsia="hr-HR"/>
              </w:rPr>
              <w:t>nastavni sadržaji o obnovljivim i neobnovljivim izvorima energije i o njihovu utjecaju na okoliš te o utjecaju raznih tehnologija na društva.</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Projekti: </w:t>
            </w:r>
            <w:r w:rsidRPr="00E338C9">
              <w:rPr>
                <w:rFonts w:ascii="Times New Roman" w:eastAsia="Times New Roman" w:hAnsi="Times New Roman" w:cs="Times New Roman"/>
                <w:color w:val="231F20"/>
                <w:sz w:val="20"/>
                <w:szCs w:val="20"/>
                <w:lang w:eastAsia="hr-HR"/>
              </w:rPr>
              <w:t>prikupljanje podataka o obnovljivim izvorima energije u školi, domu i zajednici;</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Matematika, Informatika: </w:t>
            </w:r>
            <w:r w:rsidRPr="00E338C9">
              <w:rPr>
                <w:rFonts w:ascii="Times New Roman" w:eastAsia="Times New Roman" w:hAnsi="Times New Roman" w:cs="Times New Roman"/>
                <w:color w:val="231F20"/>
                <w:sz w:val="20"/>
                <w:szCs w:val="20"/>
                <w:lang w:eastAsia="hr-HR"/>
              </w:rPr>
              <w:t xml:space="preserve">međupredmetna tema Uporaba informacijske i komunikacijske tehnologije, izračunavanje i grafički prikazi </w:t>
            </w:r>
            <w:r w:rsidRPr="00E338C9">
              <w:rPr>
                <w:rFonts w:ascii="Times New Roman" w:eastAsia="Times New Roman" w:hAnsi="Times New Roman" w:cs="Times New Roman"/>
                <w:color w:val="231F20"/>
                <w:sz w:val="20"/>
                <w:szCs w:val="20"/>
                <w:lang w:eastAsia="hr-HR"/>
              </w:rPr>
              <w:lastRenderedPageBreak/>
              <w:t>potrošnje energije; zadatci s riječima o potrošnji energije</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Geografija: </w:t>
            </w:r>
            <w:r w:rsidRPr="00E338C9">
              <w:rPr>
                <w:rFonts w:ascii="Times New Roman" w:eastAsia="Times New Roman" w:hAnsi="Times New Roman" w:cs="Times New Roman"/>
                <w:color w:val="231F20"/>
                <w:sz w:val="20"/>
                <w:szCs w:val="20"/>
                <w:lang w:eastAsia="hr-HR"/>
              </w:rPr>
              <w:t>uključivanje podataka o trenutnome iskorištavanju energije i mogućnostima primjene obnovljivih izvora energije u sadržaj nastavne jedinice o pojedinim klimatskim pojasevima, regijama i državama.</w:t>
            </w:r>
          </w:p>
        </w:tc>
      </w:tr>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lastRenderedPageBreak/>
              <w:t>Ključni sadržaji: </w:t>
            </w:r>
            <w:r w:rsidRPr="00E338C9">
              <w:rPr>
                <w:rFonts w:ascii="Minion Pro" w:eastAsia="Times New Roman" w:hAnsi="Minion Pro" w:cs="Times New Roman"/>
                <w:b/>
                <w:bCs/>
                <w:color w:val="231F20"/>
                <w:sz w:val="18"/>
                <w:szCs w:val="18"/>
                <w:bdr w:val="none" w:sz="0" w:space="0" w:color="auto" w:frame="1"/>
                <w:lang w:eastAsia="hr-HR"/>
              </w:rPr>
              <w:t>obvezni </w:t>
            </w:r>
            <w:r w:rsidRPr="00E338C9">
              <w:rPr>
                <w:rFonts w:ascii="Minion Pro" w:eastAsia="Times New Roman" w:hAnsi="Minion Pro" w:cs="Times New Roman"/>
                <w:color w:val="231F20"/>
                <w:lang w:eastAsia="hr-HR"/>
              </w:rPr>
              <w:t>obnovljivi i neobnovljivi izvori energije, prirodni resursi, ljudski utjecaj na prirodu, međudjelovanje u prirodi; </w:t>
            </w:r>
            <w:r w:rsidRPr="00E338C9">
              <w:rPr>
                <w:rFonts w:ascii="Minion Pro" w:eastAsia="Times New Roman" w:hAnsi="Minion Pro" w:cs="Times New Roman"/>
                <w:b/>
                <w:bCs/>
                <w:color w:val="231F20"/>
                <w:sz w:val="18"/>
                <w:szCs w:val="18"/>
                <w:bdr w:val="none" w:sz="0" w:space="0" w:color="auto" w:frame="1"/>
                <w:lang w:eastAsia="hr-HR"/>
              </w:rPr>
              <w:t>preporučeni: </w:t>
            </w:r>
            <w:r w:rsidRPr="00E338C9">
              <w:rPr>
                <w:rFonts w:ascii="Minion Pro" w:eastAsia="Times New Roman" w:hAnsi="Minion Pro" w:cs="Times New Roman"/>
                <w:color w:val="231F20"/>
                <w:lang w:eastAsia="hr-HR"/>
              </w:rPr>
              <w:t>izvori energije i podneblje, termički izolatori.</w:t>
            </w:r>
          </w:p>
        </w:tc>
      </w:tr>
    </w:tbl>
    <w:p w:rsidR="00E338C9" w:rsidRPr="00E338C9" w:rsidRDefault="00E338C9" w:rsidP="00E338C9">
      <w:pPr>
        <w:spacing w:after="48" w:line="240" w:lineRule="auto"/>
        <w:ind w:firstLine="408"/>
        <w:textAlignment w:val="baseline"/>
        <w:rPr>
          <w:rFonts w:ascii="Times New Roman" w:eastAsia="Times New Roman" w:hAnsi="Times New Roman" w:cs="Times New Roman"/>
          <w:color w:val="231F20"/>
          <w:sz w:val="24"/>
          <w:szCs w:val="24"/>
          <w:lang w:eastAsia="hr-HR"/>
        </w:rPr>
      </w:pPr>
    </w:p>
    <w:p w:rsidR="00E338C9" w:rsidRPr="00E338C9" w:rsidRDefault="00E338C9" w:rsidP="00E338C9">
      <w:pPr>
        <w:spacing w:after="0" w:line="240" w:lineRule="auto"/>
        <w:jc w:val="center"/>
        <w:textAlignment w:val="baseline"/>
        <w:rPr>
          <w:rFonts w:ascii="Times New Roman" w:eastAsia="Times New Roman" w:hAnsi="Times New Roman" w:cs="Times New Roman"/>
          <w:color w:val="231F20"/>
          <w:sz w:val="24"/>
          <w:szCs w:val="24"/>
          <w:lang w:eastAsia="hr-HR"/>
        </w:rPr>
      </w:pPr>
      <w:r w:rsidRPr="00E338C9">
        <w:rPr>
          <w:rFonts w:ascii="Minion Pro" w:eastAsia="Times New Roman" w:hAnsi="Minion Pro" w:cs="Times New Roman"/>
          <w:b/>
          <w:bCs/>
          <w:color w:val="231F20"/>
          <w:sz w:val="24"/>
          <w:szCs w:val="24"/>
          <w:bdr w:val="none" w:sz="0" w:space="0" w:color="auto" w:frame="1"/>
          <w:lang w:eastAsia="hr-HR"/>
        </w:rPr>
        <w:t>2. odgojno-obrazovni ciklus (3., 4. i 5. razred OŠ)</w:t>
      </w:r>
    </w:p>
    <w:tbl>
      <w:tblPr>
        <w:tblW w:w="10668" w:type="dxa"/>
        <w:tblCellMar>
          <w:left w:w="0" w:type="dxa"/>
          <w:right w:w="0" w:type="dxa"/>
        </w:tblCellMar>
        <w:tblLook w:val="04A0" w:firstRow="1" w:lastRow="0" w:firstColumn="1" w:lastColumn="0" w:noHBand="0" w:noVBand="1"/>
      </w:tblPr>
      <w:tblGrid>
        <w:gridCol w:w="1721"/>
        <w:gridCol w:w="1508"/>
        <w:gridCol w:w="1801"/>
        <w:gridCol w:w="1606"/>
        <w:gridCol w:w="4032"/>
      </w:tblGrid>
      <w:tr w:rsidR="00E338C9" w:rsidRPr="00E338C9" w:rsidTr="00E338C9">
        <w:tc>
          <w:tcPr>
            <w:tcW w:w="10572"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Domena: DJELOVANJE</w:t>
            </w:r>
          </w:p>
        </w:tc>
      </w:tr>
      <w:tr w:rsidR="00E338C9" w:rsidRPr="00E338C9" w:rsidTr="00E338C9">
        <w:tc>
          <w:tcPr>
            <w:tcW w:w="19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Učenik:</w:t>
            </w:r>
          </w:p>
        </w:tc>
        <w:tc>
          <w:tcPr>
            <w:tcW w:w="14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18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16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337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Preporuka za ostvarivanje odgojno-obrazovnih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odr B.2.1. Objašnjava da djelovanje ima posljedice i rezultate.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Opisuje koje posljedice njegovo ponašanje ima na prirodu i ljude.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Predviđa posljedice svojih postupaka i ponašanja.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Prihvaća odgovornost za svoje postupke i ponašanja.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Sat razrednika i Hrvatski jezik: </w:t>
            </w:r>
            <w:r w:rsidRPr="00E338C9">
              <w:rPr>
                <w:rFonts w:ascii="Times New Roman" w:eastAsia="Times New Roman" w:hAnsi="Times New Roman" w:cs="Times New Roman"/>
                <w:color w:val="231F20"/>
                <w:sz w:val="20"/>
                <w:szCs w:val="20"/>
                <w:lang w:eastAsia="hr-HR"/>
              </w:rPr>
              <w:t>književna djela i ishodi drugih predmeta iz kojih se prepoznaju prihvatljiva ponašanja, a ostvaruju se metodama suradničkoga učenja, debatom, metodom pričam ti priču ili barometrom stavova; poželjno je pokazati konkretne primjere iz života scenskim prikazima – dramskim igrama i sl.; .</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Projekti u školi i zajednici: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Povezanost s međupredmetnom temom Osobni i socijalni razvoj.</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odr B.2.2. Prepoznaje primjere održivoga razvoja i njihovo djelovanje na lokalnu zajednicu.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Nabraja primjere održivoga razvoja iz škole i lokalne zajednice.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Istražuje i opisuje primjere održivoga razvoja.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Opredjeljuje se za ponašanja u skladu s održivim razvojem.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Projekti: </w:t>
            </w:r>
            <w:r w:rsidRPr="00E338C9">
              <w:rPr>
                <w:rFonts w:ascii="Times New Roman" w:eastAsia="Times New Roman" w:hAnsi="Times New Roman" w:cs="Times New Roman"/>
                <w:color w:val="231F20"/>
                <w:sz w:val="20"/>
                <w:szCs w:val="20"/>
                <w:lang w:eastAsia="hr-HR"/>
              </w:rPr>
              <w:t>učenici mogu fotografirati divlja odlagališta, pozivati građane i s njima sudjelovati u čišćenju odlagališta; uključuju se u lokalne organizacije ili javne akcije koje potiču ekološku svijest (školske zadruge, udruge, izviđači, Mladi čuvari prirode, zelena čistka…); uključivanje roditelja u neke od školskih projekata; kao projektna aktivnost može se organizirati razvrstavanje školskoga otpada (kutak za recikliranje) te vođenje aktivne brige o školskome otpadu.</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Hrvatski jezik: </w:t>
            </w:r>
            <w:r w:rsidRPr="00E338C9">
              <w:rPr>
                <w:rFonts w:ascii="Times New Roman" w:eastAsia="Times New Roman" w:hAnsi="Times New Roman" w:cs="Times New Roman"/>
                <w:color w:val="231F20"/>
                <w:sz w:val="20"/>
                <w:szCs w:val="20"/>
                <w:lang w:eastAsia="hr-HR"/>
              </w:rPr>
              <w:t>medijska kultura (obrada medijskih uradaka s temama održivoga razvoja), istraživačko novinarstvo (pisanje novinskih članaka za školski list);</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Tehnička kultura: </w:t>
            </w:r>
            <w:r w:rsidRPr="00E338C9">
              <w:rPr>
                <w:rFonts w:ascii="Times New Roman" w:eastAsia="Times New Roman" w:hAnsi="Times New Roman" w:cs="Times New Roman"/>
                <w:color w:val="231F20"/>
                <w:sz w:val="20"/>
                <w:szCs w:val="20"/>
                <w:lang w:eastAsia="hr-HR"/>
              </w:rPr>
              <w:t>uočava se utjecaj različitih tehničkih tvorevina na čovjeka i okoliš; učenici se upoznaju s uporabom drva i različitih materijala; mogu se održavati i manji popravci rabljenih igračaka te darivanje potrebitima.</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Školska zadruga: </w:t>
            </w:r>
            <w:r w:rsidRPr="00E338C9">
              <w:rPr>
                <w:rFonts w:ascii="Times New Roman" w:eastAsia="Times New Roman" w:hAnsi="Times New Roman" w:cs="Times New Roman"/>
                <w:color w:val="231F20"/>
                <w:sz w:val="20"/>
                <w:szCs w:val="20"/>
                <w:lang w:eastAsia="hr-HR"/>
              </w:rPr>
              <w:t>prodaja ekoproizvoda izrađenih u školskoj zadruzi ili dobivenih iz školskoga vrta.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 xml:space="preserve">odr B.2.3. Opisuje kako pojedinac </w:t>
            </w:r>
            <w:r w:rsidRPr="00E338C9">
              <w:rPr>
                <w:rFonts w:ascii="Minion Pro" w:eastAsia="Times New Roman" w:hAnsi="Minion Pro" w:cs="Times New Roman"/>
                <w:color w:val="231F20"/>
                <w:lang w:eastAsia="hr-HR"/>
              </w:rPr>
              <w:lastRenderedPageBreak/>
              <w:t>djeluje na zaštitu prirodnih resursa.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lastRenderedPageBreak/>
              <w:t xml:space="preserve">Navodi načine održivoga </w:t>
            </w:r>
            <w:r w:rsidRPr="00E338C9">
              <w:rPr>
                <w:rFonts w:ascii="Minion Pro" w:eastAsia="Times New Roman" w:hAnsi="Minion Pro" w:cs="Times New Roman"/>
                <w:color w:val="231F20"/>
                <w:lang w:eastAsia="hr-HR"/>
              </w:rPr>
              <w:lastRenderedPageBreak/>
              <w:t>korištenja prirodnih resursa.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lastRenderedPageBreak/>
              <w:t xml:space="preserve">Prikuplja podatke i procjenjuje </w:t>
            </w:r>
            <w:r w:rsidRPr="00E338C9">
              <w:rPr>
                <w:rFonts w:ascii="Minion Pro" w:eastAsia="Times New Roman" w:hAnsi="Minion Pro" w:cs="Times New Roman"/>
                <w:color w:val="231F20"/>
                <w:lang w:eastAsia="hr-HR"/>
              </w:rPr>
              <w:lastRenderedPageBreak/>
              <w:t>osobne i obiteljske potrebe s ciljem racionalne potrošnje.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lastRenderedPageBreak/>
              <w:t xml:space="preserve">Prihvaća održivu </w:t>
            </w:r>
            <w:r w:rsidRPr="00E338C9">
              <w:rPr>
                <w:rFonts w:ascii="Minion Pro" w:eastAsia="Times New Roman" w:hAnsi="Minion Pro" w:cs="Times New Roman"/>
                <w:color w:val="231F20"/>
                <w:lang w:eastAsia="hr-HR"/>
              </w:rPr>
              <w:lastRenderedPageBreak/>
              <w:t>potrošnju kao način života.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lastRenderedPageBreak/>
              <w:t xml:space="preserve">Projektna nastava (Priroda, Priroda i društvo, Matematika, Informatika, međupredmetne tema Uporaba </w:t>
            </w:r>
            <w:r w:rsidRPr="00E338C9">
              <w:rPr>
                <w:rFonts w:ascii="Minion Pro" w:eastAsia="Times New Roman" w:hAnsi="Minion Pro" w:cs="Times New Roman"/>
                <w:color w:val="231F20"/>
                <w:lang w:eastAsia="hr-HR"/>
              </w:rPr>
              <w:lastRenderedPageBreak/>
              <w:t>informacijske i komunikacijske tehnologije: praćenje potrošnje hrane (istraživanje koliko se hrane baca te preračunavanje vrijednosti bačene hrane u kunama), praćenje potrošnje vode i struje u svome domaćinstvu i u školi, prikaz prosječne potrošnje i izrada plana uštede; usporedba potrošnje na početku i na kraju projekata; izrada naljepnica koje upozoravaju na štednju struje i vode u školi.</w:t>
            </w:r>
          </w:p>
        </w:tc>
      </w:tr>
      <w:tr w:rsidR="00E338C9" w:rsidRPr="00E338C9" w:rsidTr="00E338C9">
        <w:tc>
          <w:tcPr>
            <w:tcW w:w="10572"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lastRenderedPageBreak/>
              <w:t>Ključni sadržaji: </w:t>
            </w:r>
            <w:r w:rsidRPr="00E338C9">
              <w:rPr>
                <w:rFonts w:ascii="Minion Pro" w:eastAsia="Times New Roman" w:hAnsi="Minion Pro" w:cs="Times New Roman"/>
                <w:b/>
                <w:bCs/>
                <w:color w:val="231F20"/>
                <w:sz w:val="18"/>
                <w:szCs w:val="18"/>
                <w:bdr w:val="none" w:sz="0" w:space="0" w:color="auto" w:frame="1"/>
                <w:lang w:eastAsia="hr-HR"/>
              </w:rPr>
              <w:t>obvezni </w:t>
            </w:r>
            <w:r w:rsidRPr="00E338C9">
              <w:rPr>
                <w:rFonts w:ascii="Minion Pro" w:eastAsia="Times New Roman" w:hAnsi="Minion Pro" w:cs="Times New Roman"/>
                <w:color w:val="231F20"/>
                <w:lang w:eastAsia="hr-HR"/>
              </w:rPr>
              <w:t>zdrava hrana, gospodarenje otpadom, mogućnosti uštede energije, </w:t>
            </w:r>
            <w:r w:rsidRPr="00E338C9">
              <w:rPr>
                <w:rFonts w:ascii="Minion Pro" w:eastAsia="Times New Roman" w:hAnsi="Minion Pro" w:cs="Times New Roman"/>
                <w:b/>
                <w:bCs/>
                <w:color w:val="231F20"/>
                <w:sz w:val="18"/>
                <w:szCs w:val="18"/>
                <w:bdr w:val="none" w:sz="0" w:space="0" w:color="auto" w:frame="1"/>
                <w:lang w:eastAsia="hr-HR"/>
              </w:rPr>
              <w:t>preporučeni </w:t>
            </w:r>
            <w:r w:rsidRPr="00E338C9">
              <w:rPr>
                <w:rFonts w:ascii="Minion Pro" w:eastAsia="Times New Roman" w:hAnsi="Minion Pro" w:cs="Times New Roman"/>
                <w:color w:val="231F20"/>
                <w:lang w:eastAsia="hr-HR"/>
              </w:rPr>
              <w:t>školski vrtovi, IKT alati (sigurna uporaba mreže – eTwinning i Edmodo) za djelovanje u korist održivoga razvoja – </w:t>
            </w:r>
            <w:r w:rsidRPr="00E338C9">
              <w:rPr>
                <w:rFonts w:ascii="Minion Pro" w:eastAsia="Times New Roman" w:hAnsi="Minion Pro" w:cs="Times New Roman"/>
                <w:i/>
                <w:iCs/>
                <w:color w:val="231F20"/>
                <w:sz w:val="18"/>
                <w:szCs w:val="18"/>
                <w:bdr w:val="none" w:sz="0" w:space="0" w:color="auto" w:frame="1"/>
                <w:lang w:eastAsia="hr-HR"/>
              </w:rPr>
              <w:t>GLOBE, </w:t>
            </w:r>
            <w:r w:rsidRPr="00E338C9">
              <w:rPr>
                <w:rFonts w:ascii="Minion Pro" w:eastAsia="Times New Roman" w:hAnsi="Minion Pro" w:cs="Times New Roman"/>
                <w:color w:val="231F20"/>
                <w:lang w:eastAsia="hr-HR"/>
              </w:rPr>
              <w:t>zeleni izleti, školske zadruge, suradnja, kreativnost, edukativne vježbe, potrošnja, potrošačko društvo, zelena proizvodnja</w:t>
            </w:r>
          </w:p>
        </w:tc>
      </w:tr>
    </w:tbl>
    <w:p w:rsidR="00E338C9" w:rsidRPr="00E338C9" w:rsidRDefault="00E338C9" w:rsidP="00E338C9">
      <w:pPr>
        <w:spacing w:after="48" w:line="240" w:lineRule="auto"/>
        <w:ind w:firstLine="408"/>
        <w:textAlignment w:val="baseline"/>
        <w:rPr>
          <w:rFonts w:ascii="Times New Roman" w:eastAsia="Times New Roman" w:hAnsi="Times New Roman" w:cs="Times New Roman"/>
          <w:color w:val="231F20"/>
          <w:sz w:val="24"/>
          <w:szCs w:val="24"/>
          <w:lang w:eastAsia="hr-HR"/>
        </w:rPr>
      </w:pPr>
    </w:p>
    <w:p w:rsidR="00E338C9" w:rsidRPr="00E338C9" w:rsidRDefault="00E338C9" w:rsidP="00E338C9">
      <w:pPr>
        <w:spacing w:after="48" w:line="240" w:lineRule="auto"/>
        <w:ind w:firstLine="408"/>
        <w:textAlignment w:val="baseline"/>
        <w:rPr>
          <w:rFonts w:ascii="Times New Roman" w:eastAsia="Times New Roman" w:hAnsi="Times New Roman" w:cs="Times New Roman"/>
          <w:color w:val="231F20"/>
          <w:sz w:val="24"/>
          <w:szCs w:val="24"/>
          <w:lang w:eastAsia="hr-HR"/>
        </w:rPr>
      </w:pPr>
    </w:p>
    <w:p w:rsidR="00E338C9" w:rsidRPr="00E338C9" w:rsidRDefault="00E338C9" w:rsidP="00E338C9">
      <w:pPr>
        <w:spacing w:after="0" w:line="240" w:lineRule="auto"/>
        <w:jc w:val="center"/>
        <w:textAlignment w:val="baseline"/>
        <w:rPr>
          <w:rFonts w:ascii="Times New Roman" w:eastAsia="Times New Roman" w:hAnsi="Times New Roman" w:cs="Times New Roman"/>
          <w:color w:val="231F20"/>
          <w:sz w:val="24"/>
          <w:szCs w:val="24"/>
          <w:lang w:eastAsia="hr-HR"/>
        </w:rPr>
      </w:pPr>
      <w:r w:rsidRPr="00E338C9">
        <w:rPr>
          <w:rFonts w:ascii="Minion Pro" w:eastAsia="Times New Roman" w:hAnsi="Minion Pro" w:cs="Times New Roman"/>
          <w:b/>
          <w:bCs/>
          <w:color w:val="231F20"/>
          <w:sz w:val="24"/>
          <w:szCs w:val="24"/>
          <w:bdr w:val="none" w:sz="0" w:space="0" w:color="auto" w:frame="1"/>
          <w:lang w:eastAsia="hr-HR"/>
        </w:rPr>
        <w:t>2. odgojno-obrazovni ciklus (3., 4. i 5. razred OŠ)</w:t>
      </w:r>
    </w:p>
    <w:tbl>
      <w:tblPr>
        <w:tblW w:w="10656" w:type="dxa"/>
        <w:tblCellMar>
          <w:left w:w="0" w:type="dxa"/>
          <w:right w:w="0" w:type="dxa"/>
        </w:tblCellMar>
        <w:tblLook w:val="04A0" w:firstRow="1" w:lastRow="0" w:firstColumn="1" w:lastColumn="0" w:noHBand="0" w:noVBand="1"/>
      </w:tblPr>
      <w:tblGrid>
        <w:gridCol w:w="1895"/>
        <w:gridCol w:w="1620"/>
        <w:gridCol w:w="2065"/>
        <w:gridCol w:w="1830"/>
        <w:gridCol w:w="3246"/>
      </w:tblGrid>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Domena: DOBROBIT</w:t>
            </w:r>
          </w:p>
        </w:tc>
      </w:tr>
      <w:tr w:rsidR="00E338C9" w:rsidRPr="00E338C9" w:rsidTr="00E338C9">
        <w:tc>
          <w:tcPr>
            <w:tcW w:w="192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Učenik:</w:t>
            </w:r>
          </w:p>
        </w:tc>
        <w:tc>
          <w:tcPr>
            <w:tcW w:w="14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14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38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Preporuka za ostvarivanje odgojno-obrazovnih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odr C.2.1. Solidaran je i empatičan u odnosu prema ljudima i drugim živim bićima.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Navodi ljudska prava i prava životinja.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Svojim djelovanjem pokazuje da razumije međuodnos između svojih prava i prava drugih.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Pokazuje osjećaj za društvenu pravdu.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Hrvatski jezik: </w:t>
            </w:r>
            <w:r w:rsidRPr="00E338C9">
              <w:rPr>
                <w:rFonts w:ascii="Times New Roman" w:eastAsia="Times New Roman" w:hAnsi="Times New Roman" w:cs="Times New Roman"/>
                <w:color w:val="231F20"/>
                <w:sz w:val="20"/>
                <w:szCs w:val="20"/>
                <w:lang w:eastAsia="hr-HR"/>
              </w:rPr>
              <w:t>književnost, književna djela i filmovi, istraživačko novinarstvo</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Priroda i društvo: </w:t>
            </w:r>
            <w:r w:rsidRPr="00E338C9">
              <w:rPr>
                <w:rFonts w:ascii="Times New Roman" w:eastAsia="Times New Roman" w:hAnsi="Times New Roman" w:cs="Times New Roman"/>
                <w:color w:val="231F20"/>
                <w:sz w:val="20"/>
                <w:szCs w:val="20"/>
                <w:lang w:eastAsia="hr-HR"/>
              </w:rPr>
              <w:t>može se organizirati radionica s temom Sva živa bića imaju pravo na život.</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Izvanučionička nastava: </w:t>
            </w:r>
            <w:r w:rsidRPr="00E338C9">
              <w:rPr>
                <w:rFonts w:ascii="Times New Roman" w:eastAsia="Times New Roman" w:hAnsi="Times New Roman" w:cs="Times New Roman"/>
                <w:color w:val="231F20"/>
                <w:sz w:val="20"/>
                <w:szCs w:val="20"/>
                <w:lang w:eastAsia="hr-HR"/>
              </w:rPr>
              <w:t>posjet skloništima za nezbrinute i ugrožene životinje, darivanje hrane koja je skupljena prikupljanjem donacija u školi i zajednici; posjet staračkome domu u blizini škole;</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Sat razrednika: </w:t>
            </w:r>
            <w:r w:rsidRPr="00E338C9">
              <w:rPr>
                <w:rFonts w:ascii="Times New Roman" w:eastAsia="Times New Roman" w:hAnsi="Times New Roman" w:cs="Times New Roman"/>
                <w:color w:val="231F20"/>
                <w:sz w:val="20"/>
                <w:szCs w:val="20"/>
                <w:lang w:eastAsia="hr-HR"/>
              </w:rPr>
              <w:t>učenici se potiču da surađuju i pomažu jedni drugima;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navedeni se sadržaji mogu povezivati s međupredmetnim temama Osobni i socijalni razvoj i Građanski odgoj i obrazovanje (ljudska prava i prava životinja, tolerancija i solidarnost).</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odr C.2.2. Razlikuje osobnu od opće dobrobiti.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Opisuje značenje opće dobrobiti.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Sposoban je djelovati u svrhu ravnoteže osobne i opće dobrobiti.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Zauzima se za ostvarivanje opće dobrobiti.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Hrvatski jezik: </w:t>
            </w:r>
            <w:r w:rsidRPr="00E338C9">
              <w:rPr>
                <w:rFonts w:ascii="Times New Roman" w:eastAsia="Times New Roman" w:hAnsi="Times New Roman" w:cs="Times New Roman"/>
                <w:color w:val="231F20"/>
                <w:sz w:val="20"/>
                <w:szCs w:val="20"/>
                <w:lang w:eastAsia="hr-HR"/>
              </w:rPr>
              <w:t>rad na tekstu, metodom razgovora poticati učenike na promišljanje;</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Priroda i društvo: </w:t>
            </w:r>
            <w:r w:rsidRPr="00E338C9">
              <w:rPr>
                <w:rFonts w:ascii="Times New Roman" w:eastAsia="Times New Roman" w:hAnsi="Times New Roman" w:cs="Times New Roman"/>
                <w:color w:val="231F20"/>
                <w:sz w:val="20"/>
                <w:szCs w:val="20"/>
                <w:lang w:eastAsia="hr-HR"/>
              </w:rPr>
              <w:t>pronaći primjere opće dobrobiti u svojoj zajednici;</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Strani jezici: </w:t>
            </w:r>
            <w:r w:rsidRPr="00E338C9">
              <w:rPr>
                <w:rFonts w:ascii="Times New Roman" w:eastAsia="Times New Roman" w:hAnsi="Times New Roman" w:cs="Times New Roman"/>
                <w:color w:val="231F20"/>
                <w:sz w:val="20"/>
                <w:szCs w:val="20"/>
                <w:lang w:eastAsia="hr-HR"/>
              </w:rPr>
              <w:t>učenik će osvješćivati međukulturalnu različitost;</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Povezanost s međupredmetnim temama Osobni i socijalni razvoj i Građanski odgoj i obrazovanje.</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lastRenderedPageBreak/>
              <w:t>odr C.2.3. Prepoznaje važnost očuvanje okoliša za opću dobrobit.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Razumije kako zagađeni okoliš utječe na njegovu i opću dobrobit.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Provodi istraživanje utjecaja stanja u okolišu na život.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Svjestan je važnosti očuvanja okoliša za dobrobit u svojoj zajednici.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Priroda i društvo: </w:t>
            </w:r>
            <w:r w:rsidRPr="00E338C9">
              <w:rPr>
                <w:rFonts w:ascii="Times New Roman" w:eastAsia="Times New Roman" w:hAnsi="Times New Roman" w:cs="Times New Roman"/>
                <w:color w:val="231F20"/>
                <w:sz w:val="20"/>
                <w:szCs w:val="20"/>
                <w:lang w:eastAsia="hr-HR"/>
              </w:rPr>
              <w:t>provođenje pokusa utjecaja životnih uvjeta na rast i razvoj sjemenke, tj. na uvjete klijanja;</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Likovna kultura: </w:t>
            </w:r>
            <w:r w:rsidRPr="00E338C9">
              <w:rPr>
                <w:rFonts w:ascii="Times New Roman" w:eastAsia="Times New Roman" w:hAnsi="Times New Roman" w:cs="Times New Roman"/>
                <w:color w:val="231F20"/>
                <w:sz w:val="20"/>
                <w:szCs w:val="20"/>
                <w:lang w:eastAsia="hr-HR"/>
              </w:rPr>
              <w:t>učenik crtežom prikazuje kakav planet želi, a kakav ne želi.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Projekti: zvučno i svjetlosno onečišćenje</w:t>
            </w:r>
          </w:p>
        </w:tc>
      </w:tr>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Ključni sadržaji: </w:t>
            </w:r>
            <w:r w:rsidRPr="00E338C9">
              <w:rPr>
                <w:rFonts w:ascii="Minion Pro" w:eastAsia="Times New Roman" w:hAnsi="Minion Pro" w:cs="Times New Roman"/>
                <w:b/>
                <w:bCs/>
                <w:color w:val="231F20"/>
                <w:sz w:val="18"/>
                <w:szCs w:val="18"/>
                <w:bdr w:val="none" w:sz="0" w:space="0" w:color="auto" w:frame="1"/>
                <w:lang w:eastAsia="hr-HR"/>
              </w:rPr>
              <w:t>obvezni </w:t>
            </w:r>
            <w:r w:rsidRPr="00E338C9">
              <w:rPr>
                <w:rFonts w:ascii="Minion Pro" w:eastAsia="Times New Roman" w:hAnsi="Minion Pro" w:cs="Times New Roman"/>
                <w:color w:val="231F20"/>
                <w:lang w:eastAsia="hr-HR"/>
              </w:rPr>
              <w:t>društvena (ne)pravda, solidarnost, ljudska prava, osobna i opća dobrobit, prava životinja, (ne)zagađeni okoliš (voda, zrak, tlo), otpad; </w:t>
            </w:r>
            <w:r w:rsidRPr="00E338C9">
              <w:rPr>
                <w:rFonts w:ascii="Minion Pro" w:eastAsia="Times New Roman" w:hAnsi="Minion Pro" w:cs="Times New Roman"/>
                <w:b/>
                <w:bCs/>
                <w:color w:val="231F20"/>
                <w:sz w:val="18"/>
                <w:szCs w:val="18"/>
                <w:bdr w:val="none" w:sz="0" w:space="0" w:color="auto" w:frame="1"/>
                <w:lang w:eastAsia="hr-HR"/>
              </w:rPr>
              <w:t>preporučeni </w:t>
            </w:r>
            <w:r w:rsidRPr="00E338C9">
              <w:rPr>
                <w:rFonts w:ascii="Minion Pro" w:eastAsia="Times New Roman" w:hAnsi="Minion Pro" w:cs="Times New Roman"/>
                <w:color w:val="231F20"/>
                <w:lang w:eastAsia="hr-HR"/>
              </w:rPr>
              <w:t>buka, svjetlosno zagađenje, pesticidi i umjetna gnojiva</w:t>
            </w:r>
          </w:p>
        </w:tc>
      </w:tr>
    </w:tbl>
    <w:p w:rsidR="00E338C9" w:rsidRPr="00E338C9" w:rsidRDefault="00E338C9" w:rsidP="00E338C9">
      <w:pPr>
        <w:spacing w:after="48" w:line="240" w:lineRule="auto"/>
        <w:ind w:firstLine="408"/>
        <w:textAlignment w:val="baseline"/>
        <w:rPr>
          <w:rFonts w:ascii="Times New Roman" w:eastAsia="Times New Roman" w:hAnsi="Times New Roman" w:cs="Times New Roman"/>
          <w:color w:val="231F20"/>
          <w:sz w:val="24"/>
          <w:szCs w:val="24"/>
          <w:lang w:eastAsia="hr-HR"/>
        </w:rPr>
      </w:pPr>
    </w:p>
    <w:tbl>
      <w:tblPr>
        <w:tblW w:w="10656" w:type="dxa"/>
        <w:tblCellMar>
          <w:left w:w="0" w:type="dxa"/>
          <w:right w:w="0" w:type="dxa"/>
        </w:tblCellMar>
        <w:tblLook w:val="04A0" w:firstRow="1" w:lastRow="0" w:firstColumn="1" w:lastColumn="0" w:noHBand="0" w:noVBand="1"/>
      </w:tblPr>
      <w:tblGrid>
        <w:gridCol w:w="1783"/>
        <w:gridCol w:w="1671"/>
        <w:gridCol w:w="1620"/>
        <w:gridCol w:w="1551"/>
        <w:gridCol w:w="4031"/>
      </w:tblGrid>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odr A.3.3. Razmatra uzroke ugroženosti prirode.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Razlikuje glavne uzroke ugroženosti prirode i potkrepljuje ih primjerima.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Istražuje stanje okoliša i utvrđuje stupanj ugroženosti prirode i okoliša.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Pokazuje osjetljivost za pitanja zaštite okoliša.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Kemija: </w:t>
            </w:r>
            <w:r w:rsidRPr="00E338C9">
              <w:rPr>
                <w:rFonts w:ascii="Times New Roman" w:eastAsia="Times New Roman" w:hAnsi="Times New Roman" w:cs="Times New Roman"/>
                <w:color w:val="231F20"/>
                <w:sz w:val="20"/>
                <w:szCs w:val="20"/>
                <w:lang w:eastAsia="hr-HR"/>
              </w:rPr>
              <w:t>onečišćenje tla, vode i zraka (kisele kiše, staklenički plinovi, pesticidi...)</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Integrirana nastava </w:t>
            </w:r>
            <w:r w:rsidRPr="00E338C9">
              <w:rPr>
                <w:rFonts w:ascii="Times New Roman" w:eastAsia="Times New Roman" w:hAnsi="Times New Roman" w:cs="Times New Roman"/>
                <w:color w:val="231F20"/>
                <w:sz w:val="20"/>
                <w:szCs w:val="20"/>
                <w:lang w:eastAsia="hr-HR"/>
              </w:rPr>
              <w:t>(Geografija, Fizika, Biologija): učenici mogu istražiti kako kisele kiše utječu na živi svijet i spomenike, što je efekt staklenika, sunčevo zračenje, štetnost UV zračenja i utjecaj na živa bića.</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Priroda: </w:t>
            </w:r>
            <w:r w:rsidRPr="00E338C9">
              <w:rPr>
                <w:rFonts w:ascii="Times New Roman" w:eastAsia="Times New Roman" w:hAnsi="Times New Roman" w:cs="Times New Roman"/>
                <w:color w:val="231F20"/>
                <w:sz w:val="20"/>
                <w:szCs w:val="20"/>
                <w:lang w:eastAsia="hr-HR"/>
              </w:rPr>
              <w:t>uzroci ugroženosti prirode.</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odr A.3.4. Objašnjava povezanost ekonomskih aktivnosti sa stanjem u okolišu i društvu.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Objašnjava kako ekonomske aktivnosti utječu na okoliš i društvo.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Prikuplja i analizira podatke o utjecaju ljudskih djelatnosti na okoliš.</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Pokazuje osjećaj za racionalno korištenje prirodnih i osobnih dobara.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Geografija: </w:t>
            </w:r>
            <w:r w:rsidRPr="00E338C9">
              <w:rPr>
                <w:rFonts w:ascii="Times New Roman" w:eastAsia="Times New Roman" w:hAnsi="Times New Roman" w:cs="Times New Roman"/>
                <w:color w:val="231F20"/>
                <w:sz w:val="20"/>
                <w:szCs w:val="20"/>
                <w:lang w:eastAsia="hr-HR"/>
              </w:rPr>
              <w:t>na primjerima povezanosti ekonomske razvijenosti država i zaštite okoliša moguće je uočavanje kako u različitim dijelovima svijeta države brinu o okolišu i kako stanje okoliša utječe na ekonomske aktivnosti.</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Povijest: </w:t>
            </w:r>
            <w:r w:rsidRPr="00E338C9">
              <w:rPr>
                <w:rFonts w:ascii="Times New Roman" w:eastAsia="Times New Roman" w:hAnsi="Times New Roman" w:cs="Times New Roman"/>
                <w:color w:val="231F20"/>
                <w:sz w:val="20"/>
                <w:szCs w:val="20"/>
                <w:lang w:eastAsia="hr-HR"/>
              </w:rPr>
              <w:t>mogu se uočavati primjeri povezanosti ekonomske razvijenosti države s iskorištavanjem svjetskih resursa tijekom prošlosti.</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Minion Pro" w:eastAsia="Times New Roman" w:hAnsi="Minion Pro" w:cs="Times New Roman"/>
                <w:i/>
                <w:iCs/>
                <w:color w:val="231F20"/>
                <w:sz w:val="16"/>
                <w:szCs w:val="16"/>
                <w:bdr w:val="none" w:sz="0" w:space="0" w:color="auto" w:frame="1"/>
                <w:lang w:eastAsia="hr-HR"/>
              </w:rPr>
              <w:t>Integrirana nastava </w:t>
            </w:r>
            <w:r w:rsidRPr="00E338C9">
              <w:rPr>
                <w:rFonts w:ascii="Times New Roman" w:eastAsia="Times New Roman" w:hAnsi="Times New Roman" w:cs="Times New Roman"/>
                <w:color w:val="231F20"/>
                <w:sz w:val="20"/>
                <w:szCs w:val="20"/>
                <w:lang w:eastAsia="hr-HR"/>
              </w:rPr>
              <w:t>(Priroda, Biologija, strani jezici međukulturalnost), Hrvatski jezik, Matematika, Informatika): može se organizirati prikupljanje podataka iz enciklopedija, s interneta, iz vijesti, novina i provesti usporedba u obliku tablica, dijagrama, a nakon analize podataka moguće je izvođenje teza i provođenje debate te povezivanje s međupredmetnom temom Uporaba informacijske i komunikacijske tehnologije.</w:t>
            </w:r>
          </w:p>
        </w:tc>
      </w:tr>
      <w:tr w:rsidR="00E338C9" w:rsidRPr="00E338C9" w:rsidTr="00E418A3">
        <w:tc>
          <w:tcPr>
            <w:tcW w:w="10656"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Ključni sadržaji: </w:t>
            </w:r>
            <w:r w:rsidRPr="00E338C9">
              <w:rPr>
                <w:rFonts w:ascii="Minion Pro" w:eastAsia="Times New Roman" w:hAnsi="Minion Pro" w:cs="Times New Roman"/>
                <w:b/>
                <w:bCs/>
                <w:color w:val="231F20"/>
                <w:sz w:val="18"/>
                <w:szCs w:val="18"/>
                <w:bdr w:val="none" w:sz="0" w:space="0" w:color="auto" w:frame="1"/>
                <w:lang w:eastAsia="hr-HR"/>
              </w:rPr>
              <w:t>obvezni </w:t>
            </w:r>
            <w:r w:rsidRPr="00E338C9">
              <w:rPr>
                <w:rFonts w:ascii="Minion Pro" w:eastAsia="Times New Roman" w:hAnsi="Minion Pro" w:cs="Times New Roman"/>
                <w:color w:val="231F20"/>
                <w:lang w:eastAsia="hr-HR"/>
              </w:rPr>
              <w:t>klimatske promjene, efekt staklenika i globalno zatopljenje, kisele kiše, ozonske rupe, bioraznolikost, vrijednosti ekosustava, analiza prirodne raznolikosti i prepoznavanje »vruće točke«, ekološki otisak i utjecaj socijalnih razlika na održivost.</w:t>
            </w:r>
          </w:p>
        </w:tc>
      </w:tr>
    </w:tbl>
    <w:p w:rsidR="00E338C9" w:rsidRDefault="00E338C9"/>
    <w:p w:rsidR="00E338C9" w:rsidRDefault="00E338C9">
      <w:r>
        <w:br w:type="page"/>
      </w:r>
    </w:p>
    <w:p w:rsidR="00E338C9" w:rsidRPr="00E418A3" w:rsidRDefault="00E338C9">
      <w:pPr>
        <w:rPr>
          <w:b/>
          <w:sz w:val="28"/>
          <w:szCs w:val="28"/>
        </w:rPr>
      </w:pPr>
      <w:r w:rsidRPr="00E418A3">
        <w:rPr>
          <w:b/>
          <w:sz w:val="28"/>
          <w:szCs w:val="28"/>
        </w:rPr>
        <w:lastRenderedPageBreak/>
        <w:t>UPORABA INFORMACIJSKE I KOMUNIKACIJSKE TEHNOLOGIJE</w:t>
      </w:r>
    </w:p>
    <w:p w:rsidR="00E338C9" w:rsidRPr="00E338C9" w:rsidRDefault="00E338C9" w:rsidP="00E338C9">
      <w:pPr>
        <w:spacing w:after="0" w:line="240" w:lineRule="auto"/>
        <w:jc w:val="center"/>
        <w:textAlignment w:val="baseline"/>
        <w:rPr>
          <w:rFonts w:ascii="Times New Roman" w:eastAsia="Times New Roman" w:hAnsi="Times New Roman" w:cs="Times New Roman"/>
          <w:color w:val="231F20"/>
          <w:sz w:val="24"/>
          <w:szCs w:val="24"/>
          <w:lang w:eastAsia="hr-HR"/>
        </w:rPr>
      </w:pPr>
      <w:r w:rsidRPr="00E338C9">
        <w:rPr>
          <w:rFonts w:ascii="Minion Pro" w:eastAsia="Times New Roman" w:hAnsi="Minion Pro" w:cs="Times New Roman"/>
          <w:b/>
          <w:bCs/>
          <w:color w:val="231F20"/>
          <w:sz w:val="24"/>
          <w:szCs w:val="24"/>
          <w:bdr w:val="none" w:sz="0" w:space="0" w:color="auto" w:frame="1"/>
          <w:lang w:eastAsia="hr-HR"/>
        </w:rPr>
        <w:t>2. CIKLUS (3., 4. i 5. razred osnovne škole)</w:t>
      </w:r>
    </w:p>
    <w:tbl>
      <w:tblPr>
        <w:tblW w:w="10656" w:type="dxa"/>
        <w:tblCellMar>
          <w:left w:w="0" w:type="dxa"/>
          <w:right w:w="0" w:type="dxa"/>
        </w:tblCellMar>
        <w:tblLook w:val="04A0" w:firstRow="1" w:lastRow="0" w:firstColumn="1" w:lastColumn="0" w:noHBand="0" w:noVBand="1"/>
      </w:tblPr>
      <w:tblGrid>
        <w:gridCol w:w="1509"/>
        <w:gridCol w:w="1930"/>
        <w:gridCol w:w="2279"/>
        <w:gridCol w:w="2052"/>
        <w:gridCol w:w="2886"/>
      </w:tblGrid>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A. domena − Funkcionalna i odgovorna uporaba IKT-a − 2. ciklus</w:t>
            </w:r>
          </w:p>
        </w:tc>
      </w:tr>
      <w:tr w:rsidR="00E338C9" w:rsidRPr="00E338C9" w:rsidTr="00E338C9">
        <w:tc>
          <w:tcPr>
            <w:tcW w:w="16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Odgojno-obrazovna očekivanja</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22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20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21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Preporuka za ostvarivanje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A.2.1.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prema savjetu odabire odgovarajuću digitalnu tehnologiju za obavljanje zadatka.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odabire potrebni digitalni uređaj ili program, poznaje njegove prednosti u različitim situacijama, obrazlaže svoj odabir i preporučuje ili ne preporučuje drugima njegovu uporabu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navodi što može, a što ne može učiniti s tehnologijom te odlučuje kad će se koristiti tehnologijom za obavljanje zadataka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koristi se poznatim digitalnim uređajem, personalizira sučelje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istražuje zabavne namjenske programe i upravlja njihovim osnovnim postavkama, koristi se njima za obavljanje školskih zadataka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razvija svijest o tome da odgovarajući i primjereni odabir tehnologije olakšava i ubrzava rješavanje problema, dok neodgovarajući može otežati njegovo rješavanje</w:t>
            </w:r>
          </w:p>
        </w:t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Svi nastavni predmeti, a posebice strani jezici, Informatika i Tjelesna i zdravstvena kultura u projektnim, izvanučioničkim i izvannastavnim aktivnostima. Integrirano putem aktivnosti na računalima u školskoj knjižnici i u drugim digitalno opremljenim prostorima u školi. Povezanost s međupredmetnim temama Zdravlje, Osobni i socijalni razvoj, Održivi razvoj, Građanski odgoj i obrazovanje.</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A.2.2.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se samostalno koristi njemu poznatim uređajima i programima.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procjenjuje učinkovitost odabranoga programa ili uređaja, razlikuje njegovu namjenu i prepoznaje koji od postojećih programa ili uređaja odgovara njegovim potrebama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služi se osnovnim funkcionalnim postavkama poznatih programa, sprema i pronalazi spremljene sadržaje pri čemu razvija vještinu učinkovite organizacije podataka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zastupa svoj način organizacije sadržaja prema vlastitim potrebama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promišlja o omjeru efikasnosti raznih programa i vremena koje je potrebno za korištenje njihovih mogućnosti</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338C9" w:rsidRPr="00E338C9" w:rsidRDefault="00E338C9" w:rsidP="00E338C9">
            <w:pPr>
              <w:spacing w:after="0" w:line="240" w:lineRule="auto"/>
              <w:rPr>
                <w:rFonts w:ascii="Times New Roman" w:eastAsia="Times New Roman" w:hAnsi="Times New Roman" w:cs="Times New Roman"/>
                <w:color w:val="231F20"/>
                <w:lang w:eastAsia="hr-HR"/>
              </w:rPr>
            </w:pP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A.2.3.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se odgovorno i sigurno koristi programima i uređajima.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posjeduje osnovna znanja o tome kako zaštititi uređaje i datoteke te svoje i tuđe osobne podatke, razlučuje koje sadržaje ne smije dijeliti, prepoznaje neprihvatljive radnje u digitalnome okružju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zna komu se može obratiti za pomoć zbog neželjenih sadržaja ili kontakata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reagira na neprihvatljivo i uvredljivo ponašanje u digitalnome okružju na odgovoran način i prijavljuje ga, u problematičnoj situaciji traži pomoć odraslih</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primjenjuje pozitivne obrasce ponašanja i ciljano objavljuje svoje radove na školskim/razrednim stranicama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odgovorno rabi lozinke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odlučuje ne sudjelovati u aktivnostima koje potiču govor mržnje i diskriminaciju, a uz pomoć i savjete odlučuje o oblikovanju svoga digitalnog identiteta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pomaže vršnjacima u zaštiti od neželjenih sadržaja</w:t>
            </w:r>
          </w:p>
        </w:t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ikt A.2.4.</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opisuje utjecaj tehnologije na zdravlje i okoliš.</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opisuje utjecaj tehnologije na svakodnevni život i potrebu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vremenskoga ograničenja rada s digitalnom tehnologijom</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opisuje osnovne mogućnosti uštede energije i objašnjava pravilan način odlaganja elektroničkoga otpada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primjenjuje tehnike razgibavanja tijekom i nakon rada na računalu, zauzima pravilan položaj tijela za vrijeme upotrebe računalne opreme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sudjeluje u razvrstavanju elektroničkoga i električnoga otpada u školi i kod kuće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brine se o produljenju životnoga vijeka svojih uređaja, savjetuje članove obitelji i vršnjake o pravilnoj uporabi tehnologije</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r>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KLJUČNI SADRŽAJI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osnovna primjena uređaja i programa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uporaba uređaja za snimanje slike, zvuka i videa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primjena zabavno-obrazovnih programa u učenju (igrifikacija nastavnoga procesa)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označavanje sadržaja na mreži i njihovo pohranjivanje na računalu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pohranjivanje sadržaja za buduće korištenje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sigurno i odgovorno korištenje tehnologijom</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zaštita računala i osobnih podataka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osnovna uporaba programa za zaštitu računala (antivirusni programi)</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obrazovni sadržaji </w:t>
            </w:r>
            <w:r w:rsidRPr="00E338C9">
              <w:rPr>
                <w:rFonts w:ascii="Minion Pro" w:eastAsia="Times New Roman" w:hAnsi="Minion Pro" w:cs="Times New Roman"/>
                <w:i/>
                <w:iCs/>
                <w:color w:val="231F20"/>
                <w:sz w:val="16"/>
                <w:szCs w:val="16"/>
                <w:bdr w:val="none" w:sz="0" w:space="0" w:color="auto" w:frame="1"/>
                <w:lang w:eastAsia="hr-HR"/>
              </w:rPr>
              <w:t>Pet za net </w:t>
            </w:r>
            <w:r w:rsidRPr="00E338C9">
              <w:rPr>
                <w:rFonts w:ascii="Times New Roman" w:eastAsia="Times New Roman" w:hAnsi="Times New Roman" w:cs="Times New Roman"/>
                <w:color w:val="231F20"/>
                <w:sz w:val="20"/>
                <w:szCs w:val="20"/>
                <w:lang w:eastAsia="hr-HR"/>
              </w:rPr>
              <w:t>kurikuluma − radni listovi, igre, multimedijski sadržaji, udžbenici, priručnici, virtualna učionica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načini ponašanja u virtualnome i stvarnome svijetu</w:t>
            </w:r>
          </w:p>
          <w:p w:rsidR="00E338C9" w:rsidRPr="00E338C9" w:rsidRDefault="00E338C9" w:rsidP="00E338C9">
            <w:pPr>
              <w:spacing w:after="0"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analiziranje konkretnih primjera s govorom mržnje i elektroničkim nasiljem te pronalaženje rješenja problema (animirane priče i videozapisi </w:t>
            </w:r>
            <w:r w:rsidRPr="00E338C9">
              <w:rPr>
                <w:rFonts w:ascii="Minion Pro" w:eastAsia="Times New Roman" w:hAnsi="Minion Pro" w:cs="Times New Roman"/>
                <w:i/>
                <w:iCs/>
                <w:color w:val="231F20"/>
                <w:sz w:val="16"/>
                <w:szCs w:val="16"/>
                <w:bdr w:val="none" w:sz="0" w:space="0" w:color="auto" w:frame="1"/>
                <w:lang w:eastAsia="hr-HR"/>
              </w:rPr>
              <w:t>Pet za net, </w:t>
            </w:r>
            <w:r w:rsidRPr="00E338C9">
              <w:rPr>
                <w:rFonts w:ascii="Times New Roman" w:eastAsia="Times New Roman" w:hAnsi="Times New Roman" w:cs="Times New Roman"/>
                <w:color w:val="231F20"/>
                <w:sz w:val="20"/>
                <w:szCs w:val="20"/>
                <w:lang w:eastAsia="hr-HR"/>
              </w:rPr>
              <w:t>primjeri s društvenih mreža)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učenikovo pronalaženje na internetu digitalnih tragova o sebi i članovima svoje obitelji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objava radova u sigurnome i poznatome digitalnom okružju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vježbe razgibavanja i praćenje vremena provedenoga za uređajima, pravilan položaj tijela pri upotrebi računalne opreme, ergonomija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briga o zdravlju i okolišu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načini razvrstavanja elektroničkoga otpada</w:t>
            </w:r>
          </w:p>
        </w:tc>
      </w:tr>
    </w:tbl>
    <w:p w:rsidR="00E338C9" w:rsidRPr="00E338C9" w:rsidRDefault="00E338C9" w:rsidP="00E418A3">
      <w:pPr>
        <w:spacing w:after="48" w:line="240" w:lineRule="auto"/>
        <w:textAlignment w:val="baseline"/>
        <w:rPr>
          <w:rFonts w:ascii="Times New Roman" w:eastAsia="Times New Roman" w:hAnsi="Times New Roman" w:cs="Times New Roman"/>
          <w:color w:val="231F20"/>
          <w:sz w:val="24"/>
          <w:szCs w:val="24"/>
          <w:lang w:eastAsia="hr-HR"/>
        </w:rPr>
      </w:pPr>
    </w:p>
    <w:tbl>
      <w:tblPr>
        <w:tblW w:w="10656" w:type="dxa"/>
        <w:tblCellMar>
          <w:left w:w="0" w:type="dxa"/>
          <w:right w:w="0" w:type="dxa"/>
        </w:tblCellMar>
        <w:tblLook w:val="04A0" w:firstRow="1" w:lastRow="0" w:firstColumn="1" w:lastColumn="0" w:noHBand="0" w:noVBand="1"/>
      </w:tblPr>
      <w:tblGrid>
        <w:gridCol w:w="1814"/>
        <w:gridCol w:w="2042"/>
        <w:gridCol w:w="1783"/>
        <w:gridCol w:w="1937"/>
        <w:gridCol w:w="3080"/>
      </w:tblGrid>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B. domena − Komunikacija i suradnja u digitalnome okružju − 2. ciklus</w:t>
            </w:r>
          </w:p>
        </w:tc>
      </w:tr>
      <w:tr w:rsidR="00E338C9" w:rsidRPr="00E338C9" w:rsidTr="00E338C9">
        <w:tc>
          <w:tcPr>
            <w:tcW w:w="182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Odgojno-obrazovna</w:t>
            </w:r>
            <w:r w:rsidRPr="00E338C9">
              <w:rPr>
                <w:rFonts w:ascii="Minion Pro" w:eastAsia="Times New Roman" w:hAnsi="Minion Pro" w:cs="Times New Roman"/>
                <w:color w:val="231F20"/>
                <w:lang w:eastAsia="hr-HR"/>
              </w:rPr>
              <w:br/>
              <w:t>očekivanja</w:t>
            </w:r>
          </w:p>
        </w:tc>
        <w:tc>
          <w:tcPr>
            <w:tcW w:w="21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183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20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23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Preporuka za ostvarivanje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B.2.1.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uz povremenu učiteljevu pomoć komunicira s poznatim osobama u sigurnome digitalnom okružju.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prepoznaje načine pohranjivanja i pregledavanja razmijenjenih poruka u sinkronome i asinkronome okružju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 prepoznaje rizike koji dovode do nerazumijevanja zbog uporabe simbola, grafičkih prikaza, </w:t>
            </w:r>
            <w:r w:rsidRPr="00E338C9">
              <w:rPr>
                <w:rFonts w:ascii="Times New Roman" w:eastAsia="Times New Roman" w:hAnsi="Times New Roman" w:cs="Times New Roman"/>
                <w:color w:val="231F20"/>
                <w:sz w:val="20"/>
                <w:szCs w:val="20"/>
                <w:lang w:eastAsia="hr-HR"/>
              </w:rPr>
              <w:lastRenderedPageBreak/>
              <w:t>kratica i nestandardnoga jezika uz izostanak govora tijela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 uočava razlike između verbalne i neverbalne komunikacije u razmjeni poruka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 primjenjuje pravila standardnoga jezika artikulirano se izražavajući pri prezentiranju </w:t>
            </w:r>
            <w:r w:rsidRPr="00E338C9">
              <w:rPr>
                <w:rFonts w:ascii="Times New Roman" w:eastAsia="Times New Roman" w:hAnsi="Times New Roman" w:cs="Times New Roman"/>
                <w:color w:val="231F20"/>
                <w:sz w:val="20"/>
                <w:szCs w:val="20"/>
                <w:lang w:eastAsia="hr-HR"/>
              </w:rPr>
              <w:lastRenderedPageBreak/>
              <w:t>sadržaja i razmjeni poruka u digitalnome okružju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lastRenderedPageBreak/>
              <w:t>− razvija svijest o prednostima i nedostatcima komunikacije s poznatim osobama koje se fizički ne nalaze u njegovu okružju</w:t>
            </w:r>
          </w:p>
        </w:t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xml:space="preserve">Svi nastavni predmeti i međupredmetne teme, sat razrednika, izvannastavne aktivnosti, projektno učenje (npr. eTwinning), problemsko učenje, timski rad na rješavanju problema i mentorsko poučavanje. Planiranje suradničkoga učenja korelira s temom Učiti kako učiti. Zadatke </w:t>
            </w:r>
            <w:r w:rsidRPr="00E338C9">
              <w:rPr>
                <w:rFonts w:ascii="Times New Roman" w:eastAsia="Times New Roman" w:hAnsi="Times New Roman" w:cs="Times New Roman"/>
                <w:color w:val="231F20"/>
                <w:lang w:eastAsia="hr-HR"/>
              </w:rPr>
              <w:lastRenderedPageBreak/>
              <w:t>izvan nastave, u skupini i pojedinačno, moguće je odraditi na računalima u knjižnici i u ostalim digitalno opremljenim prostorima u školi.</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ikt B.2.2.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uz povremenu učiteljevu pomoć</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surađuje s poznatim osobama u sigurnome digitalnom okružju.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opisuje prednosti odgovorne suradnje u digitalnome okružju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timski i samostalno rješava manje zadatke za potrebe svoje suradničke skupine u digitalnome okružju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dogovara se i ravnopravno sudjeluje u donošenju manjih zajedničkih odluka važnih za rad skupine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razvija odgovoran stav prema doprinosu pojedinca u timskome radu i u donošenju zajedničkih odluka i uočava različita stajališta drugih članova skupine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pomaže manje spretnim učenicima</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338C9" w:rsidRPr="00E338C9" w:rsidRDefault="00E338C9" w:rsidP="00E338C9">
            <w:pPr>
              <w:spacing w:after="0" w:line="240" w:lineRule="auto"/>
              <w:rPr>
                <w:rFonts w:ascii="Times New Roman" w:eastAsia="Times New Roman" w:hAnsi="Times New Roman" w:cs="Times New Roman"/>
                <w:color w:val="231F20"/>
                <w:lang w:eastAsia="hr-HR"/>
              </w:rPr>
            </w:pP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B.2.3.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primjenjuje komunikacijska pravila u digitalnome okružju.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poznaje pravila uljudnoga ophođenja u digitalnome okružju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primjenjuje pravila ponašanja iz stvarnoga svijeta u virtualnome okružju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svojim pozitivnim stavom i primjerenim ponašanjem utječe na druge</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338C9" w:rsidRPr="00E338C9" w:rsidRDefault="00E338C9" w:rsidP="00E338C9">
            <w:pPr>
              <w:spacing w:after="0" w:line="240" w:lineRule="auto"/>
              <w:rPr>
                <w:rFonts w:ascii="Times New Roman" w:eastAsia="Times New Roman" w:hAnsi="Times New Roman" w:cs="Times New Roman"/>
                <w:color w:val="231F20"/>
                <w:lang w:eastAsia="hr-HR"/>
              </w:rPr>
            </w:pPr>
          </w:p>
        </w:tc>
      </w:tr>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KLJUČNI SADRŽAJI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programi i uređaji za komunikaciju i suradnju u digitalnome okružju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uporaba raznih jednostavnih tekstualnih, auditivnih i vizualnih programa te kombiniranih tekstualnih i audiovizualnih programa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uporaba programa za koje je potrebna prijava osobnim podatcima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webinari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obrazovni blogovi, razredne novine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obrazovni forumi u sigurnome okružju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komunikacija u digitalnome okružju − razmjena tekstualnih poruka, videoporuka i audioporuka u sinkronome i asinkronome okružju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uporaba standardnoga jezika u digitalnome okružju u formalnim i neformalnim situacijama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sudjelovanje u projektima (projektno učenje)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suradnja u digitalnome okružju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suradničke obrazovne igre, npr. geolokacijske igre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suradničko učenje u oblacima, izrada zajedničkoga uratka, npr. kraće priče, postera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primjereno ponašanje u digitalnome okružju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upoznavanje i primjena pravila primjernoga ponašanja na internetu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analiza primjera uljudnoga ponašanja u stvarnome i digitalnome okružju (npr. odgovarajućih videomaterijala o ponašanju na internetu)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razvijanje tolerancije i međukulturnoga razumijevanja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usporedba uljudnoga ponašanja u stvarnome i digitalnome okružju</w:t>
            </w:r>
          </w:p>
        </w:tc>
      </w:tr>
    </w:tbl>
    <w:p w:rsidR="00E338C9" w:rsidRPr="00E338C9" w:rsidRDefault="00E338C9" w:rsidP="00E338C9">
      <w:pPr>
        <w:spacing w:after="48" w:line="240" w:lineRule="auto"/>
        <w:ind w:firstLine="408"/>
        <w:textAlignment w:val="baseline"/>
        <w:rPr>
          <w:rFonts w:ascii="Times New Roman" w:eastAsia="Times New Roman" w:hAnsi="Times New Roman" w:cs="Times New Roman"/>
          <w:color w:val="231F20"/>
          <w:sz w:val="24"/>
          <w:szCs w:val="24"/>
          <w:lang w:eastAsia="hr-HR"/>
        </w:rPr>
      </w:pPr>
    </w:p>
    <w:tbl>
      <w:tblPr>
        <w:tblW w:w="10668" w:type="dxa"/>
        <w:tblCellMar>
          <w:left w:w="0" w:type="dxa"/>
          <w:right w:w="0" w:type="dxa"/>
        </w:tblCellMar>
        <w:tblLook w:val="04A0" w:firstRow="1" w:lastRow="0" w:firstColumn="1" w:lastColumn="0" w:noHBand="0" w:noVBand="1"/>
      </w:tblPr>
      <w:tblGrid>
        <w:gridCol w:w="1904"/>
        <w:gridCol w:w="1699"/>
        <w:gridCol w:w="2039"/>
        <w:gridCol w:w="1827"/>
        <w:gridCol w:w="3199"/>
      </w:tblGrid>
      <w:tr w:rsidR="00E338C9" w:rsidRPr="00E338C9" w:rsidTr="00E338C9">
        <w:tc>
          <w:tcPr>
            <w:tcW w:w="10572"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C. domena − Istraživanje i kritičko vrednovanje u digitalnome okružju − 2. ciklus</w:t>
            </w:r>
          </w:p>
        </w:tc>
      </w:tr>
      <w:tr w:rsidR="00E338C9" w:rsidRPr="00E338C9" w:rsidTr="00E338C9">
        <w:tc>
          <w:tcPr>
            <w:tcW w:w="182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Odgojno-obrazovna</w:t>
            </w:r>
            <w:r w:rsidRPr="00E338C9">
              <w:rPr>
                <w:rFonts w:ascii="Minion Pro" w:eastAsia="Times New Roman" w:hAnsi="Minion Pro" w:cs="Times New Roman"/>
                <w:color w:val="231F20"/>
                <w:lang w:eastAsia="hr-HR"/>
              </w:rPr>
              <w:br/>
              <w:t>očekivanja</w:t>
            </w:r>
          </w:p>
        </w:tc>
        <w:tc>
          <w:tcPr>
            <w:tcW w:w="18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21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Preporuka za ostvarivanje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ikt C.2.1.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uz povremenu učiteljevu pomoć ili samostalno provodi jednostavno istraživanje radi rješenja problema u digitalnome okružju.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planira način provođenja jednostavnoga istraživanja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obrazlaže rezultate svoga istraživanja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provodi istraživanje koristeći se računalnim programima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prihvaća mogućnost pogreške pri istraživanju i ustrajno pokušava pronaći rješenje i u slučaju da su prvi pokušaji bili bezuspješni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razvija znatiželju i istraživački duh</w:t>
            </w:r>
          </w:p>
        </w:t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Uporaba računalnih simulacija za istraživanje u predmetima Priroda i društvo, Matematika, Tehnička kultura, Geografija. Međupredmetna tema Učiti kako učiti i ostale međupredmetne teme, svi nastavni predmeti, izvannastavne aktivnosti, projektno i problemsko učenje, mentorsko poučavanje, u suradnji sa školskim knjižničarom. Učenik otkrivene, pronađene i preoblikovane informacije uvrštava u neki od prezentacijskih alata (e-poster, multimedijska prezentacija) poštujući autorska prava.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C.2.2.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uz učiteljevu pomoć ili samostalno djelotvorno provodi jednostavno pretraživanje informacija u digitalnome okružju.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pokazuje način na koji je proveo pretraživanje informacija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obavlja potragu za informacijama na unaprijed zadanu temu i uz detaljne upute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razvija interes za proces pretraživanja informacija</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338C9" w:rsidRPr="00E338C9" w:rsidRDefault="00E338C9" w:rsidP="00E338C9">
            <w:pPr>
              <w:spacing w:after="0" w:line="240" w:lineRule="auto"/>
              <w:rPr>
                <w:rFonts w:ascii="Times New Roman" w:eastAsia="Times New Roman" w:hAnsi="Times New Roman" w:cs="Times New Roman"/>
                <w:color w:val="231F20"/>
                <w:lang w:eastAsia="hr-HR"/>
              </w:rPr>
            </w:pP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C.2.3.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uz učiteljevu pomoć ili samostalno uspoređuje i odabire potrebne informacije među pronađenima.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navodi razlike među pronađenim informacijama i obrazlaže odabir određene informacije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razlikuje različite uvjete primjene informacija i odabire informacije s dopuštenjem za uporabu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primjenjuje pripremljenu listu provjere informacija kako bi lakše procijenio kvalitetu pronađenih informacija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zastupa svoj stav o odnosu pronađenih informacija i zadane teme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poštuje uvjete uporabe navodeći naziv izvora informacije</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338C9" w:rsidRPr="00E338C9" w:rsidRDefault="00E338C9" w:rsidP="00E338C9">
            <w:pPr>
              <w:spacing w:after="0" w:line="240" w:lineRule="auto"/>
              <w:rPr>
                <w:rFonts w:ascii="Times New Roman" w:eastAsia="Times New Roman" w:hAnsi="Times New Roman" w:cs="Times New Roman"/>
                <w:color w:val="231F20"/>
                <w:lang w:eastAsia="hr-HR"/>
              </w:rPr>
            </w:pP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C.2.4.</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uz učiteljevu pomoć odgovorno upravlja prikupljenim informacijama.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pokazuje pravilan način uporabe pronađene informacije i njezina izvora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prema dogovorenome pravilu bilježi informaciju s njezinim izvorom vodeći računa o uvjetima uporabe te ju organizira s obzirom na buduću uporabu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primjenjuje društveno označavanje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prihvaća postojanje tuđega i svojega vlasništva nad digitalnim sadržajem</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338C9" w:rsidRPr="00E338C9" w:rsidRDefault="00E338C9" w:rsidP="00E338C9">
            <w:pPr>
              <w:spacing w:after="0" w:line="240" w:lineRule="auto"/>
              <w:rPr>
                <w:rFonts w:ascii="Times New Roman" w:eastAsia="Times New Roman" w:hAnsi="Times New Roman" w:cs="Times New Roman"/>
                <w:color w:val="231F20"/>
                <w:lang w:eastAsia="hr-HR"/>
              </w:rPr>
            </w:pPr>
          </w:p>
        </w:tc>
      </w:tr>
      <w:tr w:rsidR="00E338C9" w:rsidRPr="00E338C9" w:rsidTr="00E338C9">
        <w:tc>
          <w:tcPr>
            <w:tcW w:w="10572"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KLJUČNI SADRŽAJI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jednostavni auditivni, vizualni, audiovizualni programi i uređaji kojima se učenici u prvome ciklusu nisu koristili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uporaba digitalnih interaktivnih usluga (geografske karte, vremenska prognoza…)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kategorizacija igara s obzirom na razvojnu dob i sadržaj</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slobodna enciklopedija (npr. Wikipedija)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upravljanje informacijama: društveno označavanje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obilježja dobrih informacija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izvori informacija: obrazovne igre, e-knjige za djecu, e-časopisi, e-enciklopedije za djecu, obrazovni portali kojima se učenici nisu koristili u prvome ciklusu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 potraga za informacijama, pronalaženje informacija, uspoređivanje informacija s obzirom na njihovu kvalitetu i našu potrebu za informacijom, odabir potrebne informacije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istraživački proces – određivanje problema, provođenje istraživanja (simulacije, interaktivni istraživački programi − tipično za prirodoslovlje)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kritičko vrednovanje (je li vrijedno zabilježiti i spremiti)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svrha poruka digitalnih sadržaja − informiranje, poučavanje, zabava, uvjeravanje, pokretanje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oblik digitalnih poruka − dokumentarni, animirani, glumljeni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pisanje i objava jednostavnih izvješća o istraživanju u digitalnome okružju</w:t>
            </w:r>
          </w:p>
        </w:tc>
      </w:tr>
    </w:tbl>
    <w:p w:rsidR="00E338C9" w:rsidRPr="00E338C9" w:rsidRDefault="00E338C9" w:rsidP="00E338C9">
      <w:pPr>
        <w:spacing w:after="48" w:line="240" w:lineRule="auto"/>
        <w:ind w:firstLine="408"/>
        <w:textAlignment w:val="baseline"/>
        <w:rPr>
          <w:rFonts w:ascii="Times New Roman" w:eastAsia="Times New Roman" w:hAnsi="Times New Roman" w:cs="Times New Roman"/>
          <w:color w:val="231F20"/>
          <w:sz w:val="24"/>
          <w:szCs w:val="24"/>
          <w:lang w:eastAsia="hr-HR"/>
        </w:rPr>
      </w:pPr>
    </w:p>
    <w:tbl>
      <w:tblPr>
        <w:tblW w:w="10656" w:type="dxa"/>
        <w:tblCellMar>
          <w:left w:w="0" w:type="dxa"/>
          <w:right w:w="0" w:type="dxa"/>
        </w:tblCellMar>
        <w:tblLook w:val="04A0" w:firstRow="1" w:lastRow="0" w:firstColumn="1" w:lastColumn="0" w:noHBand="0" w:noVBand="1"/>
      </w:tblPr>
      <w:tblGrid>
        <w:gridCol w:w="1763"/>
        <w:gridCol w:w="2063"/>
        <w:gridCol w:w="2085"/>
        <w:gridCol w:w="2465"/>
        <w:gridCol w:w="2280"/>
      </w:tblGrid>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D. domena − Stvaralaštvo i inovativnost u digitalnome okružju − 2. ciklus</w:t>
            </w:r>
          </w:p>
        </w:tc>
      </w:tr>
      <w:tr w:rsidR="00E338C9" w:rsidRPr="00E338C9" w:rsidTr="00E338C9">
        <w:tc>
          <w:tcPr>
            <w:tcW w:w="168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Odgojno-obrazovna</w:t>
            </w:r>
            <w:r w:rsidRPr="00E338C9">
              <w:rPr>
                <w:rFonts w:ascii="Minion Pro" w:eastAsia="Times New Roman" w:hAnsi="Minion Pro" w:cs="Times New Roman"/>
                <w:color w:val="231F20"/>
                <w:lang w:eastAsia="hr-HR"/>
              </w:rPr>
              <w:br/>
              <w:t>očekivanja</w:t>
            </w:r>
          </w:p>
        </w:tc>
        <w:tc>
          <w:tcPr>
            <w:tcW w:w="20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217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Preporuka za ostvarivanje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D.2.1.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se izražava kreativno i planira svoje djelovanje jednostavnim metodama za poticanje kreativnosti u IKT okružju.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uspoređuje dva ili tri načina kojima može potaknuti svoje kreativno djelovanje i obrazlaže na koji je način oblikovao ideje i sadržaje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planira i ostvaruje kreativno djelovanje primjenjujući i kombinirajući različite jednostavne metode za poticanje kreativnosti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iznosi/ obrazlaže svoju ideju i prihvaća tuđu ideju te predloženo rješenje bez obzira na primijenjenu metodu</w:t>
            </w:r>
          </w:p>
        </w:t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Svi nastavni predmeti, posebice sat razrednika, Hrvatski jezik, Matematika, Priroda i društvo, Likovna kultura, Glazbena kultura i međupredmetne teme.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Projektno i problemsko učenje, mentorsko poučavanje, školski i izvanškolski projekti.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Prvo očekivanje može korelirati s međupredmetnom temom Učiti kako učiti.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Četvrto očekivanje preporučuje se odraditi u suradnji školskoga knjižničara i učitelja hrvatskoga jezika.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Zadatke izvan nastave, u skupini i pojedinačno, moguće je odraditi na računalima u školskoj knjižnici i u ostalim digitalno opremljenim prostorima u školi.</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D.2.2.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rješava jednostavne probleme s pomoću digitalne tehnologije.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izdvaja primjere jednostavnih problema i navodi svoje prijedloge za njihovo rješavanje s pomoću digitalne tehnologije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prema dostupnim mogućnostima osmišljava i primjenjuje rješenja jednostavnih problema s pomoću dostupne digitalne tehnologije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propituje različita rješenja jednostavnih problema s pomoću dostupne digitalne tehnologije</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D.2.3.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 sam ili u suradnji s drugima preoblikuje postojeća digitalna rješenja ili stvara nove uratke i smišlja ideje.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opisuje i preoblikuje zamišljeni sadržaj u skladu s ciljanom publikom i njezinim interesima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organizira zamišljeni sadržaj i prilagođava ga ciljanoj publici i njezinim interesima (prijateljima iz razreda)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izrađuje novi sadržaj kojim rješava problem ili predstavlja njegovo rješenje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surađuje s drugima ili samostalno provjerava uspješnost svojih digitalnih uradaka predstavljajući ih poznatoj publici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pomaže manje spretnim učenicima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opisuje stvarne i zamišljene situacije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sam ili u suradnji s drugima osmišljava nove sadržaje ili preoblikuje postojeće</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ikt D.2.4.</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Učenik izdvaja i razvrstava oznake vlasništva djela i licencije za dijeljenje sadržaja </w:t>
            </w:r>
            <w:r w:rsidRPr="00E338C9">
              <w:rPr>
                <w:rFonts w:ascii="Times New Roman" w:eastAsia="Times New Roman" w:hAnsi="Times New Roman" w:cs="Times New Roman"/>
                <w:color w:val="231F20"/>
                <w:sz w:val="20"/>
                <w:szCs w:val="20"/>
                <w:lang w:eastAsia="hr-HR"/>
              </w:rPr>
              <w:lastRenderedPageBreak/>
              <w:t>koje treba poštovati.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 xml:space="preserve">− opisuje oznake koje se odnose na zaštitu vlasništva i one koje upućuju na dopušteno dijeljenje sadržaja pod određenim uvjetima i </w:t>
            </w:r>
            <w:r w:rsidRPr="00E338C9">
              <w:rPr>
                <w:rFonts w:ascii="Times New Roman" w:eastAsia="Times New Roman" w:hAnsi="Times New Roman" w:cs="Times New Roman"/>
                <w:color w:val="231F20"/>
                <w:sz w:val="20"/>
                <w:szCs w:val="20"/>
                <w:lang w:eastAsia="hr-HR"/>
              </w:rPr>
              <w:lastRenderedPageBreak/>
              <w:t>opisuje njihovu svrhu na vlastitim radovima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razvrstava oznake vlasništva na dostupnim primjerima digitalnih sadržaja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xml:space="preserve">− objašnjava kojim se sadržajima i radovima smije slobodno koristiti, a uporaba kojih je nezakonita prema </w:t>
            </w:r>
            <w:r w:rsidRPr="00E338C9">
              <w:rPr>
                <w:rFonts w:ascii="Times New Roman" w:eastAsia="Times New Roman" w:hAnsi="Times New Roman" w:cs="Times New Roman"/>
                <w:color w:val="231F20"/>
                <w:lang w:eastAsia="hr-HR"/>
              </w:rPr>
              <w:lastRenderedPageBreak/>
              <w:t>istaknutim oznakama na digitalnome sadržaju i osvješćuje potrebu zaštite svojega intelektualnog vlasništva</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r>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KLJUČNI SADRŽAJI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uporaba kreativnih tehnika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kreativno rješavanje problema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kreativno izražavanje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skeniranje fotografije ili dijela knjige i spremanje za budući rad</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uporaba osnovnih programa i uređaja za obradu fotografija, uređivanje teksta i vizualno prikazivanje ideja i rješenja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snimanje, obrada i dodavanje zvuka, skladanje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pronalaženje pohranjenih podataka na računalu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preoblikovanje sadržaja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digitalni posteri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zaštita vlasništva (što se sve štiti u okviru intelektualnoga vlasništva, dopuštena i nedopuštena preuzimanja sadržaja)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oznake dopuštenja za uporabu (https://creativecommons.org/licenses/?lang=hr)</w:t>
            </w:r>
          </w:p>
        </w:tc>
      </w:tr>
    </w:tbl>
    <w:p w:rsidR="00E338C9" w:rsidRDefault="00E338C9"/>
    <w:p w:rsidR="00E338C9" w:rsidRDefault="00E338C9">
      <w:r>
        <w:br w:type="page"/>
      </w:r>
    </w:p>
    <w:p w:rsidR="00E338C9" w:rsidRPr="00E418A3" w:rsidRDefault="00E338C9">
      <w:pPr>
        <w:rPr>
          <w:b/>
          <w:sz w:val="28"/>
          <w:szCs w:val="28"/>
        </w:rPr>
      </w:pPr>
      <w:r w:rsidRPr="00E418A3">
        <w:rPr>
          <w:b/>
          <w:sz w:val="28"/>
          <w:szCs w:val="28"/>
        </w:rPr>
        <w:lastRenderedPageBreak/>
        <w:t>ZDRAVLJE</w:t>
      </w:r>
    </w:p>
    <w:tbl>
      <w:tblPr>
        <w:tblW w:w="10656" w:type="dxa"/>
        <w:tblCellMar>
          <w:left w:w="0" w:type="dxa"/>
          <w:right w:w="0" w:type="dxa"/>
        </w:tblCellMar>
        <w:tblLook w:val="04A0" w:firstRow="1" w:lastRow="0" w:firstColumn="1" w:lastColumn="0" w:noHBand="0" w:noVBand="1"/>
      </w:tblPr>
      <w:tblGrid>
        <w:gridCol w:w="1804"/>
        <w:gridCol w:w="7"/>
        <w:gridCol w:w="7"/>
        <w:gridCol w:w="2285"/>
        <w:gridCol w:w="46"/>
        <w:gridCol w:w="21"/>
        <w:gridCol w:w="2072"/>
        <w:gridCol w:w="20"/>
        <w:gridCol w:w="23"/>
        <w:gridCol w:w="1761"/>
        <w:gridCol w:w="215"/>
        <w:gridCol w:w="191"/>
        <w:gridCol w:w="2204"/>
      </w:tblGrid>
      <w:tr w:rsidR="00E338C9" w:rsidRPr="00E338C9" w:rsidTr="00E338C9">
        <w:tc>
          <w:tcPr>
            <w:tcW w:w="10656"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Domena TJELESNO ZDRAVLJE – 2. ciklus (3., 4., 5. razred osnovne škole)</w:t>
            </w:r>
          </w:p>
        </w:tc>
      </w:tr>
      <w:tr w:rsidR="00E338C9" w:rsidRPr="00E338C9" w:rsidTr="00E338C9">
        <w:tc>
          <w:tcPr>
            <w:tcW w:w="187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ODGOJNO-OBRAZOVNA OČEKIVANJA</w:t>
            </w:r>
          </w:p>
        </w:tc>
        <w:tc>
          <w:tcPr>
            <w:tcW w:w="243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2227" w:type="dxa"/>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199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212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PREPORUKE ZA OSTVARIVANJE OČEKIVANJA</w:t>
            </w:r>
          </w:p>
        </w:tc>
      </w:tr>
      <w:tr w:rsidR="00E338C9" w:rsidRPr="00E338C9" w:rsidTr="00E338C9">
        <w:tc>
          <w:tcPr>
            <w:tcW w:w="0" w:type="auto"/>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A.2.1.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što je pubertet i koje promjene donosi.</w:t>
            </w:r>
          </w:p>
        </w:tc>
        <w:tc>
          <w:tcPr>
            <w:tcW w:w="0" w:type="auto"/>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Opisuje razvoj ljudskoga tijela od začeća do puberteta, prepoznaje fiziološke varijacije u rastu i razvoju. Razlikuje pravilna pojašnjenja od pogrešnih tumačenja promjena i situacija koje prate pubertet.</w:t>
            </w:r>
          </w:p>
        </w:tc>
        <w:tc>
          <w:tcPr>
            <w:tcW w:w="0" w:type="auto"/>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Usklađuje ponašanje s promjenama u pubertetu i traži objašnjenje i podršku kada je to potrebno.</w:t>
            </w:r>
          </w:p>
        </w:tc>
        <w:tc>
          <w:tcPr>
            <w:tcW w:w="0" w:type="auto"/>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Prihvaća da su promjene koje prate pubertet dio odrastanja.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integrirano u Prirodu i društvo, Hrvatski jezik, Vjeronauk, Likovnu kulturu i u sat razredne zajednice – suradnja s timom školske medicine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 Izvannastavnim i projektnim aktivnostima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roditeljski sastanci</w:t>
            </w:r>
          </w:p>
        </w:tc>
      </w:tr>
      <w:tr w:rsidR="00E338C9" w:rsidRPr="00E338C9" w:rsidTr="00E338C9">
        <w:tc>
          <w:tcPr>
            <w:tcW w:w="0" w:type="auto"/>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A.2.2.A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pravilnu od nepravilne prehrane i razumije važnost pravilne prehrane za zdravlje.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A.2.2.B</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Primjenjuje pravilnu tjelesnu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aktivnost sukladno svojim sposobnostima, afinitetima 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zdravstvenom stanju.</w:t>
            </w:r>
          </w:p>
        </w:tc>
        <w:tc>
          <w:tcPr>
            <w:tcW w:w="0" w:type="auto"/>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važnost i značenje pravilne prehrane i unosa dovoljne količine zdravstveno ispravne vode za rast i razvoj.</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nutritivno siromašnu, a visokoenergetsku i nepoželjnu hranu i piće.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svježu od procesuirane hrane.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opis prehrambenoga procesuiranoga proizvoda (deklaracija) te opisuje i nabraja dodatke prehrani.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Nabraja i opisuje vrste tjelesnih aktivnosti, nabraja gdje se može baviti odabranom (željenom) tjelesnom aktivnošću i gdje može pronaći te informacije te nabraja rizike sjedilačkoga načina provođenja vremena, posebno vremena provedenoga pred ekranom.</w:t>
            </w:r>
          </w:p>
        </w:tc>
        <w:tc>
          <w:tcPr>
            <w:tcW w:w="0" w:type="auto"/>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Pravilno tumači deklaracije prehrambenih proizvoda, priprema samostalno i/ili uz pomoć odrasle osobe jednostavni međuobrok,</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izrađuje jelovnik pravilne prehrane (obroci u jednom danu).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Odabire primjerene željene tjelesne aktivnosti/sportove i uključuje se u njih te se pravilno drži pred ekranima.</w:t>
            </w:r>
          </w:p>
        </w:tc>
        <w:tc>
          <w:tcPr>
            <w:tcW w:w="0" w:type="auto"/>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Prihvaća primjenu pravilne prehrane u svakodnevnome životu kao preduvjet zdravlja. Prihvaća važnost redovite tjelesne aktivnosti za zdravlje.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Usvaja stav da pred ekranom treba boraviti ograničeno vrijeme.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integrirano u Prirodu i društvo,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Likovnu kulturu, Hrvatski jezik, Matematiku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suradnja s timom školske medicine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 izvannastavnim i projektnim aktivnostima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integrirano u Tjelesnu i zdravstvenu kulturu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 izvannastavnim i projektnim aktivnostima</w:t>
            </w:r>
          </w:p>
        </w:tc>
      </w:tr>
      <w:tr w:rsidR="00E338C9" w:rsidRPr="00E338C9" w:rsidTr="00E338C9">
        <w:tc>
          <w:tcPr>
            <w:tcW w:w="0" w:type="auto"/>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A.2.3.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Opisuje važnost održavanja pravilne osobne higijene za očuvanje zdravlja s naglaskom na pojačanu potrebu </w:t>
            </w:r>
            <w:r w:rsidRPr="00E338C9">
              <w:rPr>
                <w:rFonts w:ascii="Times New Roman" w:eastAsia="Times New Roman" w:hAnsi="Times New Roman" w:cs="Times New Roman"/>
                <w:color w:val="231F20"/>
                <w:sz w:val="20"/>
                <w:szCs w:val="20"/>
                <w:lang w:eastAsia="hr-HR"/>
              </w:rPr>
              <w:lastRenderedPageBreak/>
              <w:t>osobne higijene tijekom puberteta.</w:t>
            </w:r>
          </w:p>
        </w:tc>
        <w:tc>
          <w:tcPr>
            <w:tcW w:w="0" w:type="auto"/>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lastRenderedPageBreak/>
              <w:t xml:space="preserve">Obrazlaže važnost održavanja pravilne osobne higijene kože i tijela, opisuje načine prijenosa zaraznih bolesti (dodirom, slinom, krvlju) i </w:t>
            </w:r>
            <w:r w:rsidRPr="00E338C9">
              <w:rPr>
                <w:rFonts w:ascii="Times New Roman" w:eastAsia="Times New Roman" w:hAnsi="Times New Roman" w:cs="Times New Roman"/>
                <w:color w:val="231F20"/>
                <w:lang w:eastAsia="hr-HR"/>
              </w:rPr>
              <w:lastRenderedPageBreak/>
              <w:t>određuje koliko je sna potrebno za zdravlje.</w:t>
            </w:r>
          </w:p>
        </w:tc>
        <w:tc>
          <w:tcPr>
            <w:tcW w:w="0" w:type="auto"/>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lastRenderedPageBreak/>
              <w:t>Održava pravilnu higijenu tijela te pravilno održava higijenu sna i odmora.</w:t>
            </w:r>
          </w:p>
        </w:tc>
        <w:tc>
          <w:tcPr>
            <w:tcW w:w="0" w:type="auto"/>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Usvaja pozitivan stav prema primjeni higijene tijela i odmora.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integrirano u Tjelesnu i zdravstvenu kulturu i u sat razredne zajednice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 izvannastavnim i projektnim aktivnostima</w:t>
            </w:r>
          </w:p>
        </w:tc>
      </w:tr>
      <w:tr w:rsidR="00E338C9" w:rsidRPr="00E338C9" w:rsidTr="00E338C9">
        <w:tc>
          <w:tcPr>
            <w:tcW w:w="10656"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KLJUČNI SADRŽAJI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važnost i značenje pravilne prehrane: namirnice koje treba izbjegavati, namirnice bogate skrivenim kalorijama (sokovi, energetski napitci i druge namirnice), razlikovanje svježe od obrađene hrane, čitanje i razumijevanje značenja deklaracije procesuiranih prehrambenih proizvoda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odabir primjerene redovite tjelesne aktivnosti u svakodnevnom životu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spolnost kao sastavni dio ljudskog života/rast i razvoj od začeća do puberteta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higijena tijela, lica i spolovila tijekom puberteta (važnost higijene djevojaka/žena za vrijeme menstruacije, postupak pravilne primjene uključujući redovitu zamjenu higijenskih uložaka za vrijeme menstruacije)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važnost sna i odmora u svladavanju svakodnevnih obveza kod kuće i u školi</w:t>
            </w:r>
          </w:p>
        </w:tc>
      </w:tr>
      <w:tr w:rsidR="00E338C9" w:rsidRPr="00E338C9" w:rsidTr="00E338C9">
        <w:tc>
          <w:tcPr>
            <w:tcW w:w="10656" w:type="dxa"/>
            <w:gridSpan w:val="1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Domena MENTALNO I SOCIJALNO ZDRAVLJE – 2. ciklus (3., 4., 5. razred osnovne škole)</w:t>
            </w:r>
          </w:p>
        </w:tc>
      </w:tr>
      <w:tr w:rsidR="00E338C9" w:rsidRPr="00E338C9" w:rsidTr="00E338C9">
        <w:tblPrEx>
          <w:shd w:val="clear" w:color="auto" w:fill="FFFFFF"/>
        </w:tblPrEx>
        <w:tc>
          <w:tcPr>
            <w:tcW w:w="1854"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ODGOJNO-OBRAZOVNA OČEKIVANJA</w:t>
            </w:r>
          </w:p>
        </w:tc>
        <w:tc>
          <w:tcPr>
            <w:tcW w:w="240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2148"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1910"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23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PREPORUKE ZA OSTVARIVANJE OČEKIVANJA</w:t>
            </w:r>
          </w:p>
        </w:tc>
      </w:tr>
      <w:tr w:rsidR="00E338C9" w:rsidRPr="00E338C9" w:rsidTr="00E338C9">
        <w:tblPrEx>
          <w:shd w:val="clear" w:color="auto" w:fill="FFFFFF"/>
        </w:tblPrEx>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B.2.1.A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vrste komunikacije.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B.2.1.B</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i procjenjuje vršnjačke odnose.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B.2.1.C</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vrste nasilja i načine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nenasilnoga rješavanja sukoba.</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verbalnu od neverbalne komunikacije.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neprimjerena vršnjačka ponašanja.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vrste nasilja i postupke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nenasilnoga rješavanja sukoba. Opisuje načine kako pomoći žrtvi nasilja.</w:t>
            </w:r>
          </w:p>
        </w:tc>
        <w:tc>
          <w:tcPr>
            <w:tcW w:w="0" w:type="auto"/>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Primjereno verbalno i neverbalno komunicira.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Surađuje, prihvaća i uvažava druge.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Primjenjuje medijaciju kao način rješavanja sukoba. Pomaže vršnjacima i traži pomoć u slučaju nasilja. Izražava svoje osjećaje i potrebe na primjeren način.</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Prihvaća promjene raspoloženja kao sastavni dio odrastanja.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Poštuje i uvažava druge u komunikaciji i međusobnim odnosima.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Razvija stav o pravu na izbor.</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integrirano u sat razredne zajednice (asertivnost, samopouzdanje, samopoštovanje, odlučivanje), Prirodu i društvo (čovjek) i Hrvatski jezik</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povezano s međupredmetnom temom Osobni i socijalni razvoj – suradnja sa stručnim suradnicima škole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suradnja s timom školske medicine</w:t>
            </w:r>
          </w:p>
        </w:tc>
      </w:tr>
      <w:tr w:rsidR="00E338C9" w:rsidRPr="00E338C9" w:rsidTr="00E338C9">
        <w:tblPrEx>
          <w:shd w:val="clear" w:color="auto" w:fill="FFFFFF"/>
        </w:tblPrEx>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B.2.2.A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i opisuje razvojne promjene u sebi i drugima.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B.2.2.B</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pravo na izbor.</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B.2.2.C</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Uspoređuje i podržava različitosti.</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razvojne promjene koje se zbivaju prije ulaska i ulaskom u pubertet.</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razlike u individualnom razvoju.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Razlikuje pojmove samopoštovanje i samopouzdanje.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pojam asertivnost.</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Procjenjuje situacije i moguće izbore.</w:t>
            </w:r>
          </w:p>
        </w:tc>
        <w:tc>
          <w:tcPr>
            <w:tcW w:w="0" w:type="auto"/>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Prihvaća promjene na svojemu tijelu. Zauzima se za sebe ne ugrožavajući druge.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Donosi odluke u skladu sa svojim izborom.</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Preuzima odgovornost za svoje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izbore i odluke.</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Prihvaća važnost vršnjačkih odnosa za mentalno i socijalno zdravlje.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Usvaja stav da za nasilje nema opravdanja i da se svako nasilje mora prijaviti.</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integrirano u sve predmete, osobito u Hrvatski jezik i u sat razredne zajednice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suradnja sa stručnim suradnicima škole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provođenje školskih preventivnih programa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povezano s međupredmetnom temom Građanski odgoj</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projektno u debatnim radionicama</w:t>
            </w:r>
          </w:p>
        </w:tc>
      </w:tr>
      <w:tr w:rsidR="00E338C9" w:rsidRPr="00E338C9" w:rsidTr="00E338C9">
        <w:tblPrEx>
          <w:shd w:val="clear" w:color="auto" w:fill="FFFFFF"/>
        </w:tblPrEx>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B.2.3.A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zdrave životne navike.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B.2.3.B</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Nabraja i opisuje rizike koji dovode do razvoja </w:t>
            </w:r>
            <w:r w:rsidRPr="00E338C9">
              <w:rPr>
                <w:rFonts w:ascii="Times New Roman" w:eastAsia="Times New Roman" w:hAnsi="Times New Roman" w:cs="Times New Roman"/>
                <w:color w:val="231F20"/>
                <w:sz w:val="20"/>
                <w:szCs w:val="20"/>
                <w:lang w:eastAsia="hr-HR"/>
              </w:rPr>
              <w:lastRenderedPageBreak/>
              <w:t>ovisničkih ponašanja.</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lastRenderedPageBreak/>
              <w:t xml:space="preserve">Nabraja zdrave životne navike i objašnjava njihove prednosti. Nabraja situacije i ponašanja koja povećavaju rizike i koja mogu dovesti do </w:t>
            </w:r>
            <w:r w:rsidRPr="00E338C9">
              <w:rPr>
                <w:rFonts w:ascii="Times New Roman" w:eastAsia="Times New Roman" w:hAnsi="Times New Roman" w:cs="Times New Roman"/>
                <w:color w:val="231F20"/>
                <w:lang w:eastAsia="hr-HR"/>
              </w:rPr>
              <w:lastRenderedPageBreak/>
              <w:t>zlouporabe ili ovisničkoga ponašanja. Prepoznaje utjecaj medija i reklama na ponašanje.</w:t>
            </w:r>
          </w:p>
        </w:tc>
        <w:tc>
          <w:tcPr>
            <w:tcW w:w="0" w:type="auto"/>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Organizirano, aktivno i kreativno provodi slobodno vrijeme te potiče druge na to.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Primjenjuje zdrave stilove života. Izbjegava rizična ponašanja.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Prikuplja informacije iz različitih izvora.</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Usvaja zdrave stilove života kao preduvjet za razvoj mentalnoga i socijalnoga zdravlja.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Usvaja stav o neprihvatljivosti ovisničkoga </w:t>
            </w:r>
            <w:r w:rsidRPr="00E338C9">
              <w:rPr>
                <w:rFonts w:ascii="Times New Roman" w:eastAsia="Times New Roman" w:hAnsi="Times New Roman" w:cs="Times New Roman"/>
                <w:color w:val="231F20"/>
                <w:sz w:val="20"/>
                <w:szCs w:val="20"/>
                <w:lang w:eastAsia="hr-HR"/>
              </w:rPr>
              <w:lastRenderedPageBreak/>
              <w:t>ponašanja bilo kojega oblika.</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 xml:space="preserve">– integrirano u sve nastavne predmete, a osobito u Prirodu i društvo, Prirodu, Tjelesnu i zdravstvenu kulturu, Glazbenu kulturu, Likovnu </w:t>
            </w:r>
            <w:r w:rsidRPr="00E338C9">
              <w:rPr>
                <w:rFonts w:ascii="Times New Roman" w:eastAsia="Times New Roman" w:hAnsi="Times New Roman" w:cs="Times New Roman"/>
                <w:color w:val="231F20"/>
                <w:sz w:val="20"/>
                <w:szCs w:val="20"/>
                <w:lang w:eastAsia="hr-HR"/>
              </w:rPr>
              <w:lastRenderedPageBreak/>
              <w:t>kulturu, Hrvatski jezik i strani jezik</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integrirano u slobodne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 aktivnostima školskih preventivnih programa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tijekom sistematskih pregleda – u aktivnostima nacionalnoga programa Živjeti zdravo</w:t>
            </w:r>
          </w:p>
        </w:tc>
      </w:tr>
      <w:tr w:rsidR="00E338C9" w:rsidRPr="00E338C9" w:rsidTr="00E338C9">
        <w:tblPrEx>
          <w:shd w:val="clear" w:color="auto" w:fill="FFFFFF"/>
        </w:tblPrEx>
        <w:tc>
          <w:tcPr>
            <w:tcW w:w="10656" w:type="dxa"/>
            <w:gridSpan w:val="13"/>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KLJUČNI SADRŽAJI: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promjene u predpubertetu i pubertetu (rast u visinu – adolescentski zamah rasta, razvoj sekundarnih spolnih obilježja, simpatije)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samopoštovanje i samopouzdanje (pozitivna slika o sebi)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suradnički odnos, tolerancija, prihvaćanje i uvažavanje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asertivnost – zauzeti se za sebe, ne naškoditi drugima</w:t>
            </w:r>
          </w:p>
        </w:tc>
      </w:tr>
      <w:tr w:rsidR="00E338C9" w:rsidRPr="00E338C9" w:rsidTr="00E338C9">
        <w:tblPrEx>
          <w:shd w:val="clear" w:color="auto" w:fill="FFFFFF"/>
        </w:tblPrEx>
        <w:tc>
          <w:tcPr>
            <w:tcW w:w="10656" w:type="dxa"/>
            <w:gridSpan w:val="13"/>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pravo izbora → pravi izbor</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pravo na vlastito mišljenje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vrste komunikacije, pojam aktivno slušanje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vršnjački odnosi (vršnjački pritisak), neprimjerena vršnjačka ponašanja (nagovaranje, drskost, ismijavanje, podmetanja, isključivanje, agresivnost i drugi oblici neprimjerenoga ponašanja)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nasilje (verbalno, tjelesno, emocionalno, seksualno, kibernasilje...)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uloga obitelji u načinu nošenja s problemom nasilja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seksualno nasilje – prihvatljiv i neprihvatljiv dodir</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načini suočavanja s nasilničkim ponašanjem i reagiranje na njega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okružje, utjecaj na zdravlje, posebno na mentalno i socijalno zdravlje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suživot sa živom i neživom prirodom (boravak na svježemu zraku, šetnja, planinarenje, plivanje...)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mogućnosti odabira i djelovanje na mentalno zdravlje učenika (tjelesna aktivnost, glazba, ples, čitanje, slikanje...)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tjelesno → mentalno i socijalno zdravlje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moguće posljedice ovisničkoga ponašanja na mentalno zdravlje te njegovo odražavanje na društvene odnose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vrste ovisnosti (internet, cigarete – duhan, alkohol, psihoaktivne droge, mobitel, računalne igrice...),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rizični i zaštitni čimbenici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uloga medija (pravila ponašanja na internetu)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prednost zdravih životnih navika</w:t>
            </w:r>
          </w:p>
        </w:tc>
      </w:tr>
      <w:tr w:rsidR="00E338C9" w:rsidRPr="00E338C9" w:rsidTr="00E338C9">
        <w:tblPrEx>
          <w:shd w:val="clear" w:color="auto" w:fill="FFFFFF"/>
        </w:tblPrEx>
        <w:tc>
          <w:tcPr>
            <w:tcW w:w="10656" w:type="dxa"/>
            <w:gridSpan w:val="13"/>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Domena POMOĆ I SAMOPOMOĆ – 2. ciklus (3., 4., 5. razred osnovne škole)</w:t>
            </w:r>
          </w:p>
        </w:tc>
      </w:tr>
      <w:tr w:rsidR="00E338C9" w:rsidRPr="00E338C9" w:rsidTr="00E338C9">
        <w:tblPrEx>
          <w:shd w:val="clear" w:color="auto" w:fill="FFFFFF"/>
        </w:tblPrEx>
        <w:tc>
          <w:tcPr>
            <w:tcW w:w="182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ODGOJNO-OBRAZOVNA OČEKIVANJA</w:t>
            </w:r>
          </w:p>
        </w:tc>
        <w:tc>
          <w:tcPr>
            <w:tcW w:w="2642"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ZNANJE</w:t>
            </w:r>
          </w:p>
        </w:tc>
        <w:tc>
          <w:tcPr>
            <w:tcW w:w="17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VJEŠTINE</w:t>
            </w:r>
          </w:p>
        </w:tc>
        <w:tc>
          <w:tcPr>
            <w:tcW w:w="1819"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STAVOVI</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color w:val="231F20"/>
                <w:lang w:eastAsia="hr-HR"/>
              </w:rPr>
              <w:t>PREPORUKE ZA OSTVARIVANJE OČEKIVANJA</w:t>
            </w:r>
          </w:p>
        </w:tc>
      </w:tr>
      <w:tr w:rsidR="00E338C9" w:rsidRPr="00E338C9" w:rsidTr="00E338C9">
        <w:tblPrEx>
          <w:shd w:val="clear" w:color="auto" w:fill="FFFFFF"/>
        </w:tblPrEx>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C.2.1.A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opasnosti u prometu.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C.2.1.B</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najčešće opasnosti u kućanstvu i okolini te osnovne postupke zaštite.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C.2.1.C</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opasnosti od pretjeranoga korištenja ekranom.</w:t>
            </w:r>
          </w:p>
        </w:tc>
        <w:tc>
          <w:tcPr>
            <w:tcW w:w="0" w:type="auto"/>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lastRenderedPageBreak/>
              <w:t xml:space="preserve">Nabraja pravila ponašanja u prometu. Opisuje najčešće opasnosti u svakodnevnome životu i osnovne postupke zaštite s naglaskom na opasnosti povezane s plivanjem i vodenim površinama. Nabraja </w:t>
            </w:r>
            <w:r w:rsidRPr="00E338C9">
              <w:rPr>
                <w:rFonts w:ascii="Times New Roman" w:eastAsia="Times New Roman" w:hAnsi="Times New Roman" w:cs="Times New Roman"/>
                <w:color w:val="231F20"/>
                <w:lang w:eastAsia="hr-HR"/>
              </w:rPr>
              <w:lastRenderedPageBreak/>
              <w:t>opasnosti pretjeranoga korištenja ekranom.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Primjenjuje pravilno i sigurno ponašanje u prometu. Oprezan je u svakodnevnim situacijama koje mogu biti opasne.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Oprezan je u blizini vodenih površina.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Pred ekranom provodi vrijeme sukladno preporukama za </w:t>
            </w:r>
            <w:r w:rsidRPr="00E338C9">
              <w:rPr>
                <w:rFonts w:ascii="Times New Roman" w:eastAsia="Times New Roman" w:hAnsi="Times New Roman" w:cs="Times New Roman"/>
                <w:color w:val="231F20"/>
                <w:sz w:val="20"/>
                <w:szCs w:val="20"/>
                <w:lang w:eastAsia="hr-HR"/>
              </w:rPr>
              <w:lastRenderedPageBreak/>
              <w:t>očuvanje zdravlja (do dva sata dnevno).</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Prihvaća važnost poštivanja pravila ponašanja u prometu zbog osobne sigurnosti.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Usvaja stav da je poznavanje, izbjegavanje i zaštita od opasnosti u kućanstvu i okolini važno za </w:t>
            </w:r>
            <w:r w:rsidRPr="00E338C9">
              <w:rPr>
                <w:rFonts w:ascii="Times New Roman" w:eastAsia="Times New Roman" w:hAnsi="Times New Roman" w:cs="Times New Roman"/>
                <w:color w:val="231F20"/>
                <w:sz w:val="20"/>
                <w:szCs w:val="20"/>
                <w:lang w:eastAsia="hr-HR"/>
              </w:rPr>
              <w:lastRenderedPageBreak/>
              <w:t>naše zdravlje. Poštuje upute za korištenje ekranom.</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Integrirano u Prirodu i društvo, Tjelesnu i zdravstvenu kulturu i Tehničku kulturu integrirano u izborni predmet Informatika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roditeljski sastanci (informativno predavanje o opasnostima pretjeranoga korištenja elektroničkih uređaja i ekranom)</w:t>
            </w:r>
          </w:p>
        </w:tc>
      </w:tr>
      <w:tr w:rsidR="00E338C9" w:rsidRPr="00E338C9" w:rsidTr="00E338C9">
        <w:tblPrEx>
          <w:shd w:val="clear" w:color="auto" w:fill="FFFFFF"/>
        </w:tblPrEx>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C.2.2.A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kako postupiti pri najčešćim akutnim zdravstvenim smetnjama u školskoj dobi.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C.2.2.B</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Usvaja pravila pružanja prve pomoći i pomaganja učenicima sa zdravstvenim teškoćama.</w:t>
            </w:r>
          </w:p>
        </w:tc>
        <w:tc>
          <w:tcPr>
            <w:tcW w:w="0" w:type="auto"/>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Opisuje najčešće zdravstvene smetnje u mlađoj školskoj dobi i nabraja postupke pomoći i samopomoći.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Primjenjuje osnove osobne higijene radi očuvanja zdravlja (pranje ruku i sl.) Pravilno mjeri tjelesnu temperaturu.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Provodi osnovne fizikalne mjere spuštanja temperature i postupanja pri visokoj temperaturi.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Pravilno postupa pri proljevu i povraćanju.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Provodi mjere sprječavanja širenja zaraze na druge osobe.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Pruža prvu pomoći i pomaže učenicima kojima je pomoć otrebna.</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Usvaja stav da je održavanje osobne higijene važno za zdravlje.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Usvaja stav o važnosti pridržavanja uputa i pravila za sprječavanje širenja zaraznih bolesti. Razvija stav o važnosti pomaganja drugima kojima je pomoć potrebna.</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integrirano u Prirodu i društvo, Prirodu, Tjelesnu i zdravstvenu kulturu, Vjeronauk i u sat razredne zajednice – suradnja s timom školske medicine – suradnja s udrugama i društvima koja zastupaju osobe sa senzoričkim i motoričkim teškoćama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suradnja s Hrvatskim Crvenim križem</w:t>
            </w:r>
          </w:p>
        </w:tc>
      </w:tr>
      <w:tr w:rsidR="00E338C9" w:rsidRPr="00E338C9" w:rsidTr="00E338C9">
        <w:tblPrEx>
          <w:shd w:val="clear" w:color="auto" w:fill="FFFFFF"/>
        </w:tblPrEx>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C.2.3.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Procjenjuje kada je potrebno javiti se liječniku pri najčešćim akutnim zdravstvenim smetnjama u školskoj dobi.</w:t>
            </w:r>
          </w:p>
        </w:tc>
        <w:tc>
          <w:tcPr>
            <w:tcW w:w="0" w:type="auto"/>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Nabraja razloge za traženje liječničke pomoći pri najčešćim zdravstvenim smetnjama u školskoj dobi.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Prepoznaje znakove najčešćih zdravstvenih smetnji.</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Prihvaća stav o važnosti traženja liječničke pomoći.</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 integrirano u Prirodu i društvo i u sat razredne zajednice</w:t>
            </w:r>
          </w:p>
        </w:tc>
      </w:tr>
      <w:tr w:rsidR="00E338C9" w:rsidRPr="00E338C9" w:rsidTr="00E338C9">
        <w:tblPrEx>
          <w:shd w:val="clear" w:color="auto" w:fill="FFFFFF"/>
        </w:tblPrEx>
        <w:tc>
          <w:tcPr>
            <w:tcW w:w="10656" w:type="dxa"/>
            <w:gridSpan w:val="1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KLJUČNI SADRŽAJI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prometna pravila i opasnosti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opasnosti u svakodnevnom životu (kemikalije, lijekovi, elektronički uređaji i instalacije, vatra, plin, oštri predmeti, igla, grom, sunce, hladnoća, elementarne nepogode, pasivno pušenje, vodene površine, buka, pirotehnička sredstva i sl.) s naglaskom na plivanje i vodene površine – rizici i zaštita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najčešće akutne i zarazne zdravstvene smetnje u školskoj dobi (prehlada i visoka tjelesna temperatura, proljev i povraćanje, ušljivost vlasišta i dječje glistice)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pravilno i pretjerano korištenje ekranom</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kako zaštiti sebe i druge (pravilno postupanje pri prehladi i febrilnim stanjima, proljevu i povraćanju, ušljivosti vlasišta i dječjim glisticama)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postupci prve pomoći i pomaganja učenicima kojima je pomoć potrebna – specifično povezano s potrebama učenika s teškoćama u razvoju i kroničnim bolestima koji polaze određeni razredni odjel</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kada i kako zatražiti liječničku pomoć (krvarenje iz nosa, ozljede/padovi, akutne dišne bolesti, akutne crijevne infekcije, povišena tjelesna temperatura)</w:t>
            </w:r>
          </w:p>
        </w:tc>
      </w:tr>
    </w:tbl>
    <w:p w:rsidR="00E338C9" w:rsidRDefault="00E338C9"/>
    <w:p w:rsidR="00E338C9" w:rsidRDefault="00E338C9">
      <w:r>
        <w:br w:type="page"/>
      </w:r>
    </w:p>
    <w:p w:rsidR="00E338C9" w:rsidRPr="00E418A3" w:rsidRDefault="00E338C9">
      <w:pPr>
        <w:rPr>
          <w:b/>
          <w:sz w:val="28"/>
          <w:szCs w:val="28"/>
        </w:rPr>
      </w:pPr>
      <w:r w:rsidRPr="00E418A3">
        <w:rPr>
          <w:b/>
          <w:sz w:val="28"/>
          <w:szCs w:val="28"/>
        </w:rPr>
        <w:lastRenderedPageBreak/>
        <w:t>GRAĐANSKI ODGOJ I OBRAZOVANJE</w:t>
      </w:r>
    </w:p>
    <w:p w:rsidR="00E338C9" w:rsidRPr="00E338C9" w:rsidRDefault="00E338C9" w:rsidP="00E338C9">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E338C9">
        <w:rPr>
          <w:rFonts w:ascii="Minion Pro" w:eastAsia="Times New Roman" w:hAnsi="Minion Pro" w:cs="Times New Roman"/>
          <w:b/>
          <w:bCs/>
          <w:color w:val="231F20"/>
          <w:sz w:val="24"/>
          <w:szCs w:val="24"/>
          <w:bdr w:val="none" w:sz="0" w:space="0" w:color="auto" w:frame="1"/>
          <w:lang w:eastAsia="hr-HR"/>
        </w:rPr>
        <w:t>2. ciklus (3., 4. i 5. razred osnovne škole)</w:t>
      </w:r>
    </w:p>
    <w:tbl>
      <w:tblPr>
        <w:tblW w:w="10656" w:type="dxa"/>
        <w:shd w:val="clear" w:color="auto" w:fill="FFFFFF"/>
        <w:tblCellMar>
          <w:left w:w="0" w:type="dxa"/>
          <w:right w:w="0" w:type="dxa"/>
        </w:tblCellMar>
        <w:tblLook w:val="04A0" w:firstRow="1" w:lastRow="0" w:firstColumn="1" w:lastColumn="0" w:noHBand="0" w:noVBand="1"/>
      </w:tblPr>
      <w:tblGrid>
        <w:gridCol w:w="1741"/>
        <w:gridCol w:w="1821"/>
        <w:gridCol w:w="2554"/>
        <w:gridCol w:w="1948"/>
        <w:gridCol w:w="2592"/>
      </w:tblGrid>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b/>
                <w:bCs/>
                <w:color w:val="231F20"/>
                <w:sz w:val="18"/>
                <w:szCs w:val="18"/>
                <w:bdr w:val="none" w:sz="0" w:space="0" w:color="auto" w:frame="1"/>
                <w:lang w:eastAsia="hr-HR"/>
              </w:rPr>
              <w:t>Domena A – </w:t>
            </w:r>
            <w:r w:rsidRPr="00E338C9">
              <w:rPr>
                <w:rFonts w:ascii="Minion Pro" w:eastAsia="Times New Roman" w:hAnsi="Minion Pro" w:cs="Times New Roman"/>
                <w:color w:val="231F20"/>
                <w:lang w:eastAsia="hr-HR"/>
              </w:rPr>
              <w:t>Ljudska prava</w:t>
            </w:r>
          </w:p>
        </w:tc>
      </w:tr>
      <w:tr w:rsidR="00E338C9" w:rsidRPr="00E338C9" w:rsidTr="00E338C9">
        <w:tc>
          <w:tcPr>
            <w:tcW w:w="1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Odgojno-obrazovna očekivanja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w:t>
            </w:r>
          </w:p>
        </w:tc>
        <w:tc>
          <w:tcPr>
            <w:tcW w:w="12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znanje</w:t>
            </w:r>
          </w:p>
        </w:tc>
        <w:tc>
          <w:tcPr>
            <w:tcW w:w="15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vještine</w:t>
            </w:r>
          </w:p>
        </w:tc>
        <w:tc>
          <w:tcPr>
            <w:tcW w:w="12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stavovi</w:t>
            </w:r>
          </w:p>
        </w:tc>
        <w:tc>
          <w:tcPr>
            <w:tcW w:w="451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Preporuka za ostvarivanje očekivanja</w:t>
            </w:r>
          </w:p>
        </w:tc>
      </w:tr>
      <w:tr w:rsidR="00E338C9" w:rsidRPr="00E338C9" w:rsidTr="00E338C9">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goo A.2.1.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Ponaša se u skladu s ljudskim pravima u svakodnevnom životu.</w:t>
            </w:r>
          </w:p>
        </w:tc>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Svojim riječima opisuje ljudska prava.</w:t>
            </w:r>
          </w:p>
        </w:tc>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Primjenjuje ljudska prava u skladu sa svojim iskustvom i potrebama.</w:t>
            </w:r>
          </w:p>
        </w:tc>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Pridaje važnost ljudskim pravima i odgovornostima.</w:t>
            </w:r>
          </w:p>
        </w:tc>
        <w:tc>
          <w:tcPr>
            <w:tcW w:w="0" w:type="auto"/>
            <w:tcBorders>
              <w:top w:val="single" w:sz="6" w:space="0" w:color="auto"/>
              <w:left w:val="single" w:sz="6" w:space="0" w:color="auto"/>
              <w:bottom w:val="nil"/>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poticati razvoj socijalnih vještina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koristiti dramsko-pedagoške metode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analizirati temeljna ljudska prava iz svakodnevnice u skupinama (integrirano)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sudjelovati u Dječjem forumu (4. i 5. razred)</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obilježiti posebne dane (Dan ljudskih prava, Dan sjećanja na Vukovar i sl.) (Priroda i društvo, Hrvatski jezik, Priroda, Povijest, sat razrednika)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sudjelovati u istraživačkim projektima o diskriminaciji na različitim osnovama (integrirano, međupredmetna tema Uporaba informacijsko-komunikacijske tehnologije)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postaviti razredni i školski Sandučić povjerenja za komentare o kršenju dječjih prava</w:t>
            </w:r>
          </w:p>
        </w:tc>
      </w:tr>
      <w:tr w:rsidR="00E338C9" w:rsidRPr="00E338C9" w:rsidTr="00E338C9">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color w:val="231F20"/>
                <w:sz w:val="20"/>
                <w:szCs w:val="20"/>
                <w:lang w:eastAsia="hr-HR"/>
              </w:rPr>
            </w:pPr>
          </w:p>
        </w:tc>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sz w:val="20"/>
                <w:szCs w:val="20"/>
                <w:lang w:eastAsia="hr-HR"/>
              </w:rPr>
            </w:pPr>
          </w:p>
        </w:tc>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rPr>
                <w:rFonts w:ascii="Times New Roman" w:eastAsia="Times New Roman" w:hAnsi="Times New Roman" w:cs="Times New Roman"/>
                <w:sz w:val="20"/>
                <w:szCs w:val="20"/>
                <w:lang w:eastAsia="hr-HR"/>
              </w:rPr>
            </w:pPr>
          </w:p>
        </w:tc>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w:t>
            </w:r>
          </w:p>
        </w:tc>
        <w:tc>
          <w:tcPr>
            <w:tcW w:w="0" w:type="auto"/>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poticati razvoj socijalnih vještina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koristiti dramsko – pedagoške metode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analizirati temeljna ljudska prava iz svakodnevnice u skupinama (integrirano)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sudjelovati u Dječjem forumu (4. i 5. razred)</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obilježiti posebne dane (Dan ljudskih prava, Dan sjećanja na Vukovar i sl.) (Priroda i društvo, Hrvatski jezik, Priroda, Povijest, sat razrednika)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 sudjelovati u istraživačkim projektima o diskriminaciji na različitim osnovama (integrirano, međupredmetna </w:t>
            </w:r>
            <w:r w:rsidRPr="00E338C9">
              <w:rPr>
                <w:rFonts w:ascii="Times New Roman" w:eastAsia="Times New Roman" w:hAnsi="Times New Roman" w:cs="Times New Roman"/>
                <w:color w:val="231F20"/>
                <w:sz w:val="20"/>
                <w:szCs w:val="20"/>
                <w:lang w:eastAsia="hr-HR"/>
              </w:rPr>
              <w:lastRenderedPageBreak/>
              <w:t>tema Uporaba informacijsko-komunikacijske tehnologije)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postaviti razredni i školski Sandučić povjerenja za komentare o kršenju dječjih prava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goo A.2.2.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Aktivno zastupa ljudska prava.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Navodi primjere kršenja i načine zaštite ljudskih prava u svakodnev – nim situacijama.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Raspravlja o ponašanjima i okolnostima u svakodnevnim situacijama koje otežavaju primjenu ljudskih prava i argumentira – no iznosi mišljenje i stavove tamo gdje se ljudska prava krše.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Javno izlaže i zastupa ljudska prava.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Zastupa jednaka prava za svaku osobu.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Zalaže se za interkulturalnost.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organizirati kviz na školskoj i međuškolskoj razini i raspravu o primjerima (ne) odgovornosti pojedinaca (sat razrednika, Priroda)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uključiti se u akcije Crvenoga križa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uključiti se u akcije Društva Naša djeca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koristiti se medijskim tekstovima za raspravu o ljudskim pravima (Hrvatski jezik, Likovna kultura, međupredmetna tema Uporaba informacijsko-komunikacijske tehnologije)</w:t>
            </w:r>
          </w:p>
        </w:tc>
      </w:tr>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Ključni sadržaji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1. Vrijednosti ljudskih prava (ljudsko dostojanstvo, sloboda, ravnopravnost, solidarnost)</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2. Što učiniti ako se ljudska prava krše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3. Povezanost domoljublja i društvenog sudjelovanja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4. Stereotipi i predrasude</w:t>
            </w:r>
          </w:p>
        </w:tc>
      </w:tr>
    </w:tbl>
    <w:p w:rsidR="00E338C9" w:rsidRPr="00E338C9" w:rsidRDefault="00E338C9" w:rsidP="00E338C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tbl>
      <w:tblPr>
        <w:tblW w:w="10656" w:type="dxa"/>
        <w:shd w:val="clear" w:color="auto" w:fill="FFFFFF"/>
        <w:tblCellMar>
          <w:left w:w="0" w:type="dxa"/>
          <w:right w:w="0" w:type="dxa"/>
        </w:tblCellMar>
        <w:tblLook w:val="04A0" w:firstRow="1" w:lastRow="0" w:firstColumn="1" w:lastColumn="0" w:noHBand="0" w:noVBand="1"/>
      </w:tblPr>
      <w:tblGrid>
        <w:gridCol w:w="1553"/>
        <w:gridCol w:w="1828"/>
        <w:gridCol w:w="2011"/>
        <w:gridCol w:w="2432"/>
        <w:gridCol w:w="2832"/>
      </w:tblGrid>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b/>
                <w:bCs/>
                <w:color w:val="231F20"/>
                <w:sz w:val="18"/>
                <w:szCs w:val="18"/>
                <w:bdr w:val="none" w:sz="0" w:space="0" w:color="auto" w:frame="1"/>
                <w:lang w:eastAsia="hr-HR"/>
              </w:rPr>
              <w:t>Domena B – </w:t>
            </w:r>
            <w:r w:rsidRPr="00E338C9">
              <w:rPr>
                <w:rFonts w:ascii="Minion Pro" w:eastAsia="Times New Roman" w:hAnsi="Minion Pro" w:cs="Times New Roman"/>
                <w:color w:val="231F20"/>
                <w:lang w:eastAsia="hr-HR"/>
              </w:rPr>
              <w:t>Demokracija</w:t>
            </w:r>
          </w:p>
        </w:tc>
      </w:tr>
      <w:tr w:rsidR="00E338C9" w:rsidRPr="00E338C9" w:rsidTr="00E338C9">
        <w:tc>
          <w:tcPr>
            <w:tcW w:w="16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Odgojno-obrazovna očekivanja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w:t>
            </w:r>
          </w:p>
        </w:tc>
        <w:tc>
          <w:tcPr>
            <w:tcW w:w="16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znanje</w:t>
            </w:r>
          </w:p>
        </w:tc>
        <w:tc>
          <w:tcPr>
            <w:tcW w:w="19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vještine</w:t>
            </w:r>
          </w:p>
        </w:tc>
        <w:tc>
          <w:tcPr>
            <w:tcW w:w="14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stavovi</w:t>
            </w:r>
          </w:p>
        </w:tc>
        <w:tc>
          <w:tcPr>
            <w:tcW w:w="35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Preporuka za ostvarivanje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goo B.2.1.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Promiče pravila demokratske zajednice.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svojim riječima pojmove: politika, društvo, demokracija, republika, ropstvo, carstvo.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demo – kratsko donošenje odluka u Vijeću učenika.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Obrazlaže svoje ideje i stajališta važna za odlučivanje poštujući mišljenja drugih.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Prihvaća da se radi dobrobiti zajednice svi trebaju pridržavati određenih pravila i da je pravedno odlučivanje važno za uspjeh svih članova zajednice.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povezati sa sadržajima iz nastavnog predmeta Povijest</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sati razrednika tijekom cijelog ciklusa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uporabom književnih i filmskih sadržaja, igranjem uloga i dramatizacijom osvještavati probleme oblikovanja demokratske zajednice (Hrvatski jezik, Priroda i društvo, Likovna i Glazbena kultura)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goo B.2.2.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xml:space="preserve">Sudjeluje u odlučivanju u </w:t>
            </w:r>
            <w:r w:rsidRPr="00E338C9">
              <w:rPr>
                <w:rFonts w:ascii="Times New Roman" w:eastAsia="Times New Roman" w:hAnsi="Times New Roman" w:cs="Times New Roman"/>
                <w:color w:val="231F20"/>
                <w:sz w:val="20"/>
                <w:szCs w:val="20"/>
                <w:lang w:eastAsia="hr-HR"/>
              </w:rPr>
              <w:lastRenderedPageBreak/>
              <w:t>demokratskoj zajednici.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 xml:space="preserve">Opisuje postupke pravednog odlučivanja i ispravljanja </w:t>
            </w:r>
            <w:r w:rsidRPr="00E338C9">
              <w:rPr>
                <w:rFonts w:ascii="Times New Roman" w:eastAsia="Times New Roman" w:hAnsi="Times New Roman" w:cs="Times New Roman"/>
                <w:color w:val="231F20"/>
                <w:sz w:val="20"/>
                <w:szCs w:val="20"/>
                <w:lang w:eastAsia="hr-HR"/>
              </w:rPr>
              <w:lastRenderedPageBreak/>
              <w:t>učinjene nepravde ili štete.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Opisuje svojim riječima što je pravo na informaciju.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Imenuje najvažnije institucije lokalne vlasti.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 xml:space="preserve">Prepoznaje nepravednost postupaka u svakodnevnom životu </w:t>
            </w:r>
            <w:r w:rsidRPr="00E338C9">
              <w:rPr>
                <w:rFonts w:ascii="Times New Roman" w:eastAsia="Times New Roman" w:hAnsi="Times New Roman" w:cs="Times New Roman"/>
                <w:color w:val="231F20"/>
                <w:sz w:val="20"/>
                <w:szCs w:val="20"/>
                <w:lang w:eastAsia="hr-HR"/>
              </w:rPr>
              <w:lastRenderedPageBreak/>
              <w:t>i školi te primjereno reagira na njih.</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Uočava važnost informiranja i ulogu medija u informiranju te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ih preispituje.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Predlaže teme o kojima bi Vijeće učenika moglo raspravljati.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lastRenderedPageBreak/>
              <w:t>Zalaže se za demokratske stavove i vrijednosti.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sati razrednika tijekom cijeloga ciklusa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upoznati dostupnost javnih službi i usluga putem IKT-a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 analizirati tematske članke iz medija i organizirati rasprave i debate (integrirano)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sudjelovati u radu Dječjih vijeća u lokalnoj zajednici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međupredmetne teme: Osobni i socijalni razvoj, Uporaba informacijsko-komunikacijske tehnologije</w:t>
            </w:r>
          </w:p>
        </w:tc>
      </w:tr>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Ključni sadržaji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Obvezni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1. Politika, društvo, domoljublje, demokracija, republika (javna stvar), carstvo, ropstvo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2. Pravedno odlučivanje (proces demokratskoga odlučivanja)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3. Najvažnije institucije lokalne vlasti (općina, grad, županija)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4. Dokumenti kojima se uređuje rad škole (kućni red, pravilnik o ocjenjivanju, pedagoške mjere)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5. Uloga medija u informiranju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Preporučeni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1. Ovlasti institucija lokalnih vlasti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2. Hrvatski sabor, Predsjednik Republike Hrvatske, Vlada Republike Hrvatske, sudovi</w:t>
            </w:r>
          </w:p>
        </w:tc>
      </w:tr>
    </w:tbl>
    <w:p w:rsidR="00E338C9" w:rsidRPr="00E338C9" w:rsidRDefault="00E338C9" w:rsidP="00E338C9">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tbl>
      <w:tblPr>
        <w:tblW w:w="10656" w:type="dxa"/>
        <w:shd w:val="clear" w:color="auto" w:fill="FFFFFF"/>
        <w:tblCellMar>
          <w:left w:w="0" w:type="dxa"/>
          <w:right w:w="0" w:type="dxa"/>
        </w:tblCellMar>
        <w:tblLook w:val="04A0" w:firstRow="1" w:lastRow="0" w:firstColumn="1" w:lastColumn="0" w:noHBand="0" w:noVBand="1"/>
      </w:tblPr>
      <w:tblGrid>
        <w:gridCol w:w="1739"/>
        <w:gridCol w:w="2206"/>
        <w:gridCol w:w="2127"/>
        <w:gridCol w:w="2083"/>
        <w:gridCol w:w="2501"/>
      </w:tblGrid>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0" w:line="240" w:lineRule="auto"/>
              <w:jc w:val="center"/>
              <w:rPr>
                <w:rFonts w:ascii="Minion Pro" w:eastAsia="Times New Roman" w:hAnsi="Minion Pro" w:cs="Times New Roman"/>
                <w:color w:val="231F20"/>
                <w:lang w:eastAsia="hr-HR"/>
              </w:rPr>
            </w:pPr>
            <w:r w:rsidRPr="00E338C9">
              <w:rPr>
                <w:rFonts w:ascii="Minion Pro" w:eastAsia="Times New Roman" w:hAnsi="Minion Pro" w:cs="Times New Roman"/>
                <w:b/>
                <w:bCs/>
                <w:color w:val="231F20"/>
                <w:sz w:val="18"/>
                <w:szCs w:val="18"/>
                <w:bdr w:val="none" w:sz="0" w:space="0" w:color="auto" w:frame="1"/>
                <w:lang w:eastAsia="hr-HR"/>
              </w:rPr>
              <w:t>Domena C – </w:t>
            </w:r>
            <w:r w:rsidRPr="00E338C9">
              <w:rPr>
                <w:rFonts w:ascii="Minion Pro" w:eastAsia="Times New Roman" w:hAnsi="Minion Pro" w:cs="Times New Roman"/>
                <w:color w:val="231F20"/>
                <w:lang w:eastAsia="hr-HR"/>
              </w:rPr>
              <w:t>Društvena zajednica</w:t>
            </w:r>
          </w:p>
        </w:tc>
      </w:tr>
      <w:tr w:rsidR="00E338C9" w:rsidRPr="00E338C9" w:rsidTr="00E338C9">
        <w:tc>
          <w:tcPr>
            <w:tcW w:w="15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Odgojno-obrazovna očekivanja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Učenik:</w:t>
            </w:r>
          </w:p>
        </w:tc>
        <w:tc>
          <w:tcPr>
            <w:tcW w:w="205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znanje</w:t>
            </w:r>
          </w:p>
        </w:tc>
        <w:tc>
          <w:tcPr>
            <w:tcW w:w="19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vještine</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stavovi</w:t>
            </w:r>
          </w:p>
        </w:tc>
        <w:tc>
          <w:tcPr>
            <w:tcW w:w="31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jc w:val="center"/>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Preporuka za ostvarivanje očekivanja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goo C.2.1.</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Sudjeluje u unaprjeđenju života i rada škole.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Opisuje ulogu učenika u uočavanju, istraživanju i rješavanju problema u školi.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Aktivno raspravlja o pitanjima važnima za život i rad u školi.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Istražuje i koristi se s više izvora informiranja.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Uspoređuje informacije i kritički ih promišlja.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Smatra važnim osobni doprinos unaprjeđenju života i rada škole.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sudjelovati u izradi školskih ili razrednih novina (mrežno)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sudjelovati u projektu Građanin</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sudjelovati u projektima (integrirano)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volontiranje sukladno Zakonu o volonterstvu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međupredmetne teme: Uporaba informacijsko-komuni – kacijske tehnologije, Osobni i socijalni razvoj, Održivi razvoj</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goo C.2.2.</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Promiče solidarnost u školi.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Objašnjava važnost solidarnosti.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Predlaže humanitarne akcije i sudjeluje u njima.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Uključuje se u skupinu vršnjačke pomoći.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Zalaže se za solidarnost u školi.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organizirati vršnjačku pomoć prema potrebama u razredu i školi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organizirati blagdanske sajmove i sudjelovati u njima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 naučiti znakovni jezik one koji žele</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sudjelovati u edukaciji za prevenciju negativnih oblika ponašanja</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lastRenderedPageBreak/>
              <w:t>goo C.2.3.</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Promiče kvalitetu života u školi i demokratizaciju škole.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ulogu pojedinca i skupine u poticanju, sprječavanju i rješavanju vršnjačkog i drugih oblika nasilja u školi.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Objašnjava primjereno postupanje prema privatnoj imovini i javnom dobru.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Koristi se tehnikama nenasilnoga rješavanja sukoba.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Uočava i povezuje utjecaj postupanja prema privatnoj imovini i javnom dobru na kvalitetu života u školi.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Prepoznaje pojavne oblike korupcije.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Smatra da nenasilna komunikacija doprinosi osobnom uspjehu te kvalitetnim odnosima u i školskoj zajednici.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Prihvaća odgovornost za postupanje prema privatnoj imovini i javnom dobru.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izraditi pravila i odrediti koje su posljedice kršenja pravila za oštećivanje školske imovine i imovine učenika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izraditi projekte na temu javnog dobra (kulturna baština, okoliš škole, dječji parkovi, igrališta i sl.)</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koristiti se informacijsko-komunikacijskim alatima za izradu prezentacija, plakata, praćenja transparentnosti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međupredmetne teme: Uporaba informacijsko-komunikacijske tehnologije, Osobni i socijalni razvoj, Održivi razvoj, nastavni predmet Hrvatski jezik</w:t>
            </w:r>
          </w:p>
        </w:tc>
      </w:tr>
      <w:tr w:rsidR="00E338C9" w:rsidRPr="00E338C9" w:rsidTr="00E338C9">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goo C.2.4.</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Promiče razvoj školske kulture i demokratizaciju škole.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Poznaje svoju ulogu u razvoju školske kulture i demokratizaciji škole.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rPr>
                <w:rFonts w:ascii="Times New Roman" w:eastAsia="Times New Roman" w:hAnsi="Times New Roman" w:cs="Times New Roman"/>
                <w:color w:val="231F20"/>
                <w:lang w:eastAsia="hr-HR"/>
              </w:rPr>
            </w:pPr>
            <w:r w:rsidRPr="00E338C9">
              <w:rPr>
                <w:rFonts w:ascii="Times New Roman" w:eastAsia="Times New Roman" w:hAnsi="Times New Roman" w:cs="Times New Roman"/>
                <w:color w:val="231F20"/>
                <w:lang w:eastAsia="hr-HR"/>
              </w:rPr>
              <w:t>Svojim ponašanjem doprinosi razvoju školske kulture i demokratizaciji škole.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Zalaže se za pozitivnu školsku kulturu.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Podržava demokratizaciju škole.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kroz sve školske aktivnosti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aktivno sudjelovanje u Vijeću učenika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predstavljanje rezultata projekata u kojima je sudjelovao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 međupredmetne teme: Uporaba informacijsko-ko-munikacijske tehnologije, Osobni i socijalni razvoj, Održivi razvoj, Zdravlje, Učiti kako učiti, Poduzetništvo</w:t>
            </w:r>
          </w:p>
        </w:tc>
      </w:tr>
      <w:tr w:rsidR="00E338C9" w:rsidRPr="00E338C9" w:rsidTr="00E338C9">
        <w:tc>
          <w:tcPr>
            <w:tcW w:w="10560"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Ključni sadržaji</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1. Suradnja i timski rad u istraživanju i rješavanju zajedničkih problema u obiteljskoj, razrednoj i široj zajednici (tema)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2. Solidarnost i društveno koristan rad: pomoć slabijim učenicima</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3. Rad na projektu – koraci u projektu</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4. Privatna imovina i javno dobro</w:t>
            </w:r>
          </w:p>
          <w:p w:rsidR="00E338C9" w:rsidRPr="00E338C9" w:rsidRDefault="00E338C9" w:rsidP="00E338C9">
            <w:pPr>
              <w:spacing w:after="48" w:line="240" w:lineRule="auto"/>
              <w:textAlignment w:val="baseline"/>
              <w:rPr>
                <w:rFonts w:ascii="Times New Roman" w:eastAsia="Times New Roman" w:hAnsi="Times New Roman" w:cs="Times New Roman"/>
                <w:color w:val="231F20"/>
                <w:sz w:val="20"/>
                <w:szCs w:val="20"/>
                <w:lang w:eastAsia="hr-HR"/>
              </w:rPr>
            </w:pPr>
            <w:r w:rsidRPr="00E338C9">
              <w:rPr>
                <w:rFonts w:ascii="Times New Roman" w:eastAsia="Times New Roman" w:hAnsi="Times New Roman" w:cs="Times New Roman"/>
                <w:color w:val="231F20"/>
                <w:sz w:val="20"/>
                <w:szCs w:val="20"/>
                <w:lang w:eastAsia="hr-HR"/>
              </w:rPr>
              <w:t>5. Školska kultura i demokratizacija škole</w:t>
            </w:r>
          </w:p>
        </w:tc>
      </w:tr>
    </w:tbl>
    <w:p w:rsidR="00E338C9" w:rsidRDefault="00E338C9" w:rsidP="00E418A3">
      <w:pPr>
        <w:ind w:left="-284"/>
      </w:pPr>
    </w:p>
    <w:sectPr w:rsidR="00E338C9" w:rsidSect="00E418A3">
      <w:pgSz w:w="11906" w:h="16838"/>
      <w:pgMar w:top="1417"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MV Boli">
    <w:panose1 w:val="02000500030200090000"/>
    <w:charset w:val="00"/>
    <w:family w:val="auto"/>
    <w:pitch w:val="variable"/>
    <w:sig w:usb0="00000003" w:usb1="00000000" w:usb2="00000100" w:usb3="00000000" w:csb0="00000001"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28"/>
    <w:rsid w:val="005F0C28"/>
    <w:rsid w:val="00D56DEA"/>
    <w:rsid w:val="00E338C9"/>
    <w:rsid w:val="00E418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0F61"/>
  <w15:chartTrackingRefBased/>
  <w15:docId w15:val="{AFC45BCD-07B9-42C6-B91E-741C9298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6581">
      <w:bodyDiv w:val="1"/>
      <w:marLeft w:val="0"/>
      <w:marRight w:val="0"/>
      <w:marTop w:val="0"/>
      <w:marBottom w:val="0"/>
      <w:divBdr>
        <w:top w:val="none" w:sz="0" w:space="0" w:color="auto"/>
        <w:left w:val="none" w:sz="0" w:space="0" w:color="auto"/>
        <w:bottom w:val="none" w:sz="0" w:space="0" w:color="auto"/>
        <w:right w:val="none" w:sz="0" w:space="0" w:color="auto"/>
      </w:divBdr>
    </w:div>
    <w:div w:id="211044528">
      <w:bodyDiv w:val="1"/>
      <w:marLeft w:val="0"/>
      <w:marRight w:val="0"/>
      <w:marTop w:val="0"/>
      <w:marBottom w:val="0"/>
      <w:divBdr>
        <w:top w:val="none" w:sz="0" w:space="0" w:color="auto"/>
        <w:left w:val="none" w:sz="0" w:space="0" w:color="auto"/>
        <w:bottom w:val="none" w:sz="0" w:space="0" w:color="auto"/>
        <w:right w:val="none" w:sz="0" w:space="0" w:color="auto"/>
      </w:divBdr>
    </w:div>
    <w:div w:id="218520033">
      <w:bodyDiv w:val="1"/>
      <w:marLeft w:val="0"/>
      <w:marRight w:val="0"/>
      <w:marTop w:val="0"/>
      <w:marBottom w:val="0"/>
      <w:divBdr>
        <w:top w:val="none" w:sz="0" w:space="0" w:color="auto"/>
        <w:left w:val="none" w:sz="0" w:space="0" w:color="auto"/>
        <w:bottom w:val="none" w:sz="0" w:space="0" w:color="auto"/>
        <w:right w:val="none" w:sz="0" w:space="0" w:color="auto"/>
      </w:divBdr>
    </w:div>
    <w:div w:id="421992196">
      <w:bodyDiv w:val="1"/>
      <w:marLeft w:val="0"/>
      <w:marRight w:val="0"/>
      <w:marTop w:val="0"/>
      <w:marBottom w:val="0"/>
      <w:divBdr>
        <w:top w:val="none" w:sz="0" w:space="0" w:color="auto"/>
        <w:left w:val="none" w:sz="0" w:space="0" w:color="auto"/>
        <w:bottom w:val="none" w:sz="0" w:space="0" w:color="auto"/>
        <w:right w:val="none" w:sz="0" w:space="0" w:color="auto"/>
      </w:divBdr>
    </w:div>
    <w:div w:id="454524363">
      <w:bodyDiv w:val="1"/>
      <w:marLeft w:val="0"/>
      <w:marRight w:val="0"/>
      <w:marTop w:val="0"/>
      <w:marBottom w:val="0"/>
      <w:divBdr>
        <w:top w:val="none" w:sz="0" w:space="0" w:color="auto"/>
        <w:left w:val="none" w:sz="0" w:space="0" w:color="auto"/>
        <w:bottom w:val="none" w:sz="0" w:space="0" w:color="auto"/>
        <w:right w:val="none" w:sz="0" w:space="0" w:color="auto"/>
      </w:divBdr>
    </w:div>
    <w:div w:id="560749458">
      <w:bodyDiv w:val="1"/>
      <w:marLeft w:val="0"/>
      <w:marRight w:val="0"/>
      <w:marTop w:val="0"/>
      <w:marBottom w:val="0"/>
      <w:divBdr>
        <w:top w:val="none" w:sz="0" w:space="0" w:color="auto"/>
        <w:left w:val="none" w:sz="0" w:space="0" w:color="auto"/>
        <w:bottom w:val="none" w:sz="0" w:space="0" w:color="auto"/>
        <w:right w:val="none" w:sz="0" w:space="0" w:color="auto"/>
      </w:divBdr>
    </w:div>
    <w:div w:id="618947883">
      <w:bodyDiv w:val="1"/>
      <w:marLeft w:val="0"/>
      <w:marRight w:val="0"/>
      <w:marTop w:val="0"/>
      <w:marBottom w:val="0"/>
      <w:divBdr>
        <w:top w:val="none" w:sz="0" w:space="0" w:color="auto"/>
        <w:left w:val="none" w:sz="0" w:space="0" w:color="auto"/>
        <w:bottom w:val="none" w:sz="0" w:space="0" w:color="auto"/>
        <w:right w:val="none" w:sz="0" w:space="0" w:color="auto"/>
      </w:divBdr>
    </w:div>
    <w:div w:id="877932823">
      <w:bodyDiv w:val="1"/>
      <w:marLeft w:val="0"/>
      <w:marRight w:val="0"/>
      <w:marTop w:val="0"/>
      <w:marBottom w:val="0"/>
      <w:divBdr>
        <w:top w:val="none" w:sz="0" w:space="0" w:color="auto"/>
        <w:left w:val="none" w:sz="0" w:space="0" w:color="auto"/>
        <w:bottom w:val="none" w:sz="0" w:space="0" w:color="auto"/>
        <w:right w:val="none" w:sz="0" w:space="0" w:color="auto"/>
      </w:divBdr>
    </w:div>
    <w:div w:id="907300385">
      <w:bodyDiv w:val="1"/>
      <w:marLeft w:val="0"/>
      <w:marRight w:val="0"/>
      <w:marTop w:val="0"/>
      <w:marBottom w:val="0"/>
      <w:divBdr>
        <w:top w:val="none" w:sz="0" w:space="0" w:color="auto"/>
        <w:left w:val="none" w:sz="0" w:space="0" w:color="auto"/>
        <w:bottom w:val="none" w:sz="0" w:space="0" w:color="auto"/>
        <w:right w:val="none" w:sz="0" w:space="0" w:color="auto"/>
      </w:divBdr>
    </w:div>
    <w:div w:id="923564248">
      <w:bodyDiv w:val="1"/>
      <w:marLeft w:val="0"/>
      <w:marRight w:val="0"/>
      <w:marTop w:val="0"/>
      <w:marBottom w:val="0"/>
      <w:divBdr>
        <w:top w:val="none" w:sz="0" w:space="0" w:color="auto"/>
        <w:left w:val="none" w:sz="0" w:space="0" w:color="auto"/>
        <w:bottom w:val="none" w:sz="0" w:space="0" w:color="auto"/>
        <w:right w:val="none" w:sz="0" w:space="0" w:color="auto"/>
      </w:divBdr>
    </w:div>
    <w:div w:id="1043942864">
      <w:bodyDiv w:val="1"/>
      <w:marLeft w:val="0"/>
      <w:marRight w:val="0"/>
      <w:marTop w:val="0"/>
      <w:marBottom w:val="0"/>
      <w:divBdr>
        <w:top w:val="none" w:sz="0" w:space="0" w:color="auto"/>
        <w:left w:val="none" w:sz="0" w:space="0" w:color="auto"/>
        <w:bottom w:val="none" w:sz="0" w:space="0" w:color="auto"/>
        <w:right w:val="none" w:sz="0" w:space="0" w:color="auto"/>
      </w:divBdr>
    </w:div>
    <w:div w:id="1145509087">
      <w:bodyDiv w:val="1"/>
      <w:marLeft w:val="0"/>
      <w:marRight w:val="0"/>
      <w:marTop w:val="0"/>
      <w:marBottom w:val="0"/>
      <w:divBdr>
        <w:top w:val="none" w:sz="0" w:space="0" w:color="auto"/>
        <w:left w:val="none" w:sz="0" w:space="0" w:color="auto"/>
        <w:bottom w:val="none" w:sz="0" w:space="0" w:color="auto"/>
        <w:right w:val="none" w:sz="0" w:space="0" w:color="auto"/>
      </w:divBdr>
    </w:div>
    <w:div w:id="1207989679">
      <w:bodyDiv w:val="1"/>
      <w:marLeft w:val="0"/>
      <w:marRight w:val="0"/>
      <w:marTop w:val="0"/>
      <w:marBottom w:val="0"/>
      <w:divBdr>
        <w:top w:val="none" w:sz="0" w:space="0" w:color="auto"/>
        <w:left w:val="none" w:sz="0" w:space="0" w:color="auto"/>
        <w:bottom w:val="none" w:sz="0" w:space="0" w:color="auto"/>
        <w:right w:val="none" w:sz="0" w:space="0" w:color="auto"/>
      </w:divBdr>
    </w:div>
    <w:div w:id="1267495471">
      <w:bodyDiv w:val="1"/>
      <w:marLeft w:val="0"/>
      <w:marRight w:val="0"/>
      <w:marTop w:val="0"/>
      <w:marBottom w:val="0"/>
      <w:divBdr>
        <w:top w:val="none" w:sz="0" w:space="0" w:color="auto"/>
        <w:left w:val="none" w:sz="0" w:space="0" w:color="auto"/>
        <w:bottom w:val="none" w:sz="0" w:space="0" w:color="auto"/>
        <w:right w:val="none" w:sz="0" w:space="0" w:color="auto"/>
      </w:divBdr>
    </w:div>
    <w:div w:id="1412238866">
      <w:bodyDiv w:val="1"/>
      <w:marLeft w:val="0"/>
      <w:marRight w:val="0"/>
      <w:marTop w:val="0"/>
      <w:marBottom w:val="0"/>
      <w:divBdr>
        <w:top w:val="none" w:sz="0" w:space="0" w:color="auto"/>
        <w:left w:val="none" w:sz="0" w:space="0" w:color="auto"/>
        <w:bottom w:val="none" w:sz="0" w:space="0" w:color="auto"/>
        <w:right w:val="none" w:sz="0" w:space="0" w:color="auto"/>
      </w:divBdr>
    </w:div>
    <w:div w:id="1681589494">
      <w:bodyDiv w:val="1"/>
      <w:marLeft w:val="0"/>
      <w:marRight w:val="0"/>
      <w:marTop w:val="0"/>
      <w:marBottom w:val="0"/>
      <w:divBdr>
        <w:top w:val="none" w:sz="0" w:space="0" w:color="auto"/>
        <w:left w:val="none" w:sz="0" w:space="0" w:color="auto"/>
        <w:bottom w:val="none" w:sz="0" w:space="0" w:color="auto"/>
        <w:right w:val="none" w:sz="0" w:space="0" w:color="auto"/>
      </w:divBdr>
    </w:div>
    <w:div w:id="1899588221">
      <w:bodyDiv w:val="1"/>
      <w:marLeft w:val="0"/>
      <w:marRight w:val="0"/>
      <w:marTop w:val="0"/>
      <w:marBottom w:val="0"/>
      <w:divBdr>
        <w:top w:val="none" w:sz="0" w:space="0" w:color="auto"/>
        <w:left w:val="none" w:sz="0" w:space="0" w:color="auto"/>
        <w:bottom w:val="none" w:sz="0" w:space="0" w:color="auto"/>
        <w:right w:val="none" w:sz="0" w:space="0" w:color="auto"/>
      </w:divBdr>
    </w:div>
    <w:div w:id="1965193267">
      <w:bodyDiv w:val="1"/>
      <w:marLeft w:val="0"/>
      <w:marRight w:val="0"/>
      <w:marTop w:val="0"/>
      <w:marBottom w:val="0"/>
      <w:divBdr>
        <w:top w:val="none" w:sz="0" w:space="0" w:color="auto"/>
        <w:left w:val="none" w:sz="0" w:space="0" w:color="auto"/>
        <w:bottom w:val="none" w:sz="0" w:space="0" w:color="auto"/>
        <w:right w:val="none" w:sz="0" w:space="0" w:color="auto"/>
      </w:divBdr>
    </w:div>
    <w:div w:id="21131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61</Pages>
  <Words>23867</Words>
  <Characters>136045</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Komljenović</dc:creator>
  <cp:keywords/>
  <dc:description/>
  <cp:lastModifiedBy>Marija Komljenović</cp:lastModifiedBy>
  <cp:revision>1</cp:revision>
  <dcterms:created xsi:type="dcterms:W3CDTF">2020-08-31T16:50:00Z</dcterms:created>
  <dcterms:modified xsi:type="dcterms:W3CDTF">2020-08-31T17:30:00Z</dcterms:modified>
</cp:coreProperties>
</file>