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28" w:rsidRPr="00040486" w:rsidRDefault="00961E28" w:rsidP="00961E28">
      <w:pPr>
        <w:spacing w:after="120"/>
        <w:ind w:firstLine="397"/>
        <w:rPr>
          <w:rFonts w:eastAsia="Calibri"/>
          <w:bCs/>
          <w:sz w:val="28"/>
          <w:szCs w:val="28"/>
        </w:rPr>
      </w:pPr>
      <w:r w:rsidRPr="00040486">
        <w:rPr>
          <w:rFonts w:eastAsia="Calibri"/>
          <w:bCs/>
          <w:sz w:val="28"/>
          <w:szCs w:val="28"/>
        </w:rPr>
        <w:t xml:space="preserve">Образац </w:t>
      </w:r>
      <w:r>
        <w:rPr>
          <w:rFonts w:eastAsia="Calibri"/>
          <w:bCs/>
          <w:sz w:val="28"/>
          <w:szCs w:val="28"/>
        </w:rPr>
        <w:t>3</w:t>
      </w:r>
      <w:r w:rsidRPr="00040486">
        <w:rPr>
          <w:rFonts w:eastAsia="Calibri"/>
          <w:bCs/>
          <w:sz w:val="28"/>
          <w:szCs w:val="28"/>
        </w:rPr>
        <w:t xml:space="preserve"> - ПЛАН МЕРА ИНДИВИДУАЛИЗАЦИЈЕ</w:t>
      </w:r>
    </w:p>
    <w:p w:rsidR="00961E28" w:rsidRDefault="00961E28" w:rsidP="00961E28">
      <w:pPr>
        <w:jc w:val="left"/>
        <w:rPr>
          <w:lang w:val="sr-Cyrl-CS"/>
        </w:rPr>
      </w:pPr>
    </w:p>
    <w:tbl>
      <w:tblPr>
        <w:tblW w:w="154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99"/>
        <w:gridCol w:w="5387"/>
        <w:gridCol w:w="3260"/>
        <w:gridCol w:w="2268"/>
      </w:tblGrid>
      <w:tr w:rsidR="00961E28" w:rsidTr="0047502C">
        <w:tc>
          <w:tcPr>
            <w:tcW w:w="15482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61E28" w:rsidRPr="00BE2152" w:rsidRDefault="00961E28" w:rsidP="0047502C">
            <w:pPr>
              <w:snapToGrid w:val="0"/>
              <w:jc w:val="left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Процена потреба за подршком у школској  2019/2020. години –</w:t>
            </w:r>
            <w:r w:rsidR="005A0B68">
              <w:rPr>
                <w:b/>
                <w:sz w:val="28"/>
                <w:szCs w:val="28"/>
                <w:lang w:val="sr-Cyrl-CS"/>
              </w:rPr>
              <w:t xml:space="preserve"> (име ученика) </w:t>
            </w:r>
            <w:r>
              <w:rPr>
                <w:b/>
                <w:sz w:val="28"/>
                <w:szCs w:val="28"/>
                <w:lang w:val="sr-Cyrl-CS"/>
              </w:rPr>
              <w:t>2/1 (2. полугодиште)</w:t>
            </w:r>
          </w:p>
          <w:p w:rsidR="00961E28" w:rsidRDefault="00961E28" w:rsidP="0047502C">
            <w:pPr>
              <w:jc w:val="left"/>
              <w:rPr>
                <w:sz w:val="16"/>
                <w:szCs w:val="16"/>
                <w:lang w:val="sr-Cyrl-CS"/>
              </w:rPr>
            </w:pPr>
          </w:p>
        </w:tc>
      </w:tr>
      <w:tr w:rsidR="00961E28" w:rsidTr="0047502C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Мере/врста подршке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 xml:space="preserve">Потребне мере/врсте подршке </w:t>
            </w:r>
            <w:r>
              <w:rPr>
                <w:sz w:val="20"/>
                <w:szCs w:val="20"/>
                <w:lang w:val="sr-Cyrl-CS"/>
              </w:rPr>
              <w:t>(</w:t>
            </w:r>
            <w:r>
              <w:rPr>
                <w:lang w:val="sr-Cyrl-CS"/>
              </w:rPr>
              <w:t xml:space="preserve">за </w:t>
            </w:r>
            <w:r>
              <w:rPr>
                <w:sz w:val="20"/>
                <w:szCs w:val="20"/>
                <w:lang w:val="sr-Cyrl-CS"/>
              </w:rPr>
              <w:t>којe активности, односно предметe/области)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1E28" w:rsidRDefault="00961E28" w:rsidP="0047502C">
            <w:pPr>
              <w:tabs>
                <w:tab w:val="left" w:pos="426"/>
              </w:tabs>
              <w:snapToGrid w:val="0"/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Кратак опис мере/врсте подршке и сврха тј.  циљ пружања подршке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1E28" w:rsidRPr="00BE2152" w:rsidRDefault="00961E28" w:rsidP="0047502C">
            <w:pPr>
              <w:snapToGrid w:val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Циљ пружања подршке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 xml:space="preserve">Реализује и прати </w:t>
            </w:r>
            <w:r>
              <w:rPr>
                <w:sz w:val="20"/>
                <w:szCs w:val="20"/>
                <w:lang w:val="sr-Cyrl-CS"/>
              </w:rPr>
              <w:t>(ко, када )</w:t>
            </w:r>
          </w:p>
        </w:tc>
      </w:tr>
      <w:tr w:rsidR="00961E28" w:rsidTr="0047502C">
        <w:trPr>
          <w:trHeight w:val="2400"/>
        </w:trPr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t xml:space="preserve">Прилагођавање метода, материјала и учила </w:t>
            </w:r>
            <w:r>
              <w:rPr>
                <w:sz w:val="20"/>
                <w:szCs w:val="20"/>
                <w:lang w:val="sr-Cyrl-CS"/>
              </w:rPr>
              <w:t>(мере индивидуализације)</w:t>
            </w:r>
          </w:p>
          <w:p w:rsidR="00961E28" w:rsidRDefault="00961E28" w:rsidP="0047502C">
            <w:pPr>
              <w:jc w:val="left"/>
              <w:rPr>
                <w:sz w:val="20"/>
                <w:szCs w:val="20"/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Прилагођавање садржаја и захтева могућностима ученика(сажимање, корак по корак), уз пружање континуиране помоћи у раду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Pr="00953B57" w:rsidRDefault="00961E28" w:rsidP="0047502C">
            <w:pPr>
              <w:jc w:val="left"/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Односи са вршњацима:</w:t>
            </w:r>
          </w:p>
          <w:p w:rsidR="00961E28" w:rsidRDefault="00961E28" w:rsidP="0047502C">
            <w:pPr>
              <w:jc w:val="left"/>
            </w:pPr>
            <w:r>
              <w:rPr>
                <w:lang w:val="sr-Cyrl-CS"/>
              </w:rPr>
              <w:t xml:space="preserve">Уколико се укаже потреба пружити </w:t>
            </w:r>
            <w:r>
              <w:rPr>
                <w:lang w:val="sr-Cyrl-CS"/>
              </w:rPr>
              <w:lastRenderedPageBreak/>
              <w:t>подршку и посредовање у комуникацији и разумевању и поштовању правила понашања.</w:t>
            </w:r>
          </w:p>
          <w:p w:rsidR="00961E28" w:rsidRPr="00953B57" w:rsidRDefault="00961E28" w:rsidP="0047502C"/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Прилагодити материјал и захтеве уз пружање учесталије пом</w:t>
            </w:r>
            <w:r>
              <w:t>o</w:t>
            </w:r>
            <w:r>
              <w:rPr>
                <w:lang w:val="sr-Cyrl-CS"/>
              </w:rPr>
              <w:t>ћи у раду ради овладавања предвиђеним садржајима: поједностављени захтеви, другачије</w:t>
            </w:r>
            <w:r>
              <w:t xml:space="preserve"> </w:t>
            </w:r>
            <w:r>
              <w:rPr>
                <w:lang w:val="sr-Cyrl-CS"/>
              </w:rPr>
              <w:t>формулисање</w:t>
            </w:r>
            <w:r>
              <w:t xml:space="preserve"> </w:t>
            </w:r>
            <w:r>
              <w:rPr>
                <w:lang w:val="sr-Cyrl-CS"/>
              </w:rPr>
              <w:t>питања,</w:t>
            </w:r>
            <w:r>
              <w:t xml:space="preserve"> </w:t>
            </w:r>
            <w:r>
              <w:rPr>
                <w:lang w:val="sr-Cyrl-CS"/>
              </w:rPr>
              <w:t>прављење посебних радних листића и тестова за проверу знања, омогућити више времена за размишљање, израду задатака, читање и анализу; Понављање упутстава пошто су дата одељењу, затим тражити од ученице да понови и објасни упутства учитељици. Поделити дужа предавања на краће делове; Подстицати је да активно учестује у раду на часу, а остале ученике подстицати да јој дају подршку тако што ће стрпљиво чекати да ученица одговори и што неће реаговати непримерено на погрешне одговоре; Пружање охрабрења и похвале за испуњавање радних обавеза и посебних похвала за напредовање у раду, посебно је подтицати на усмено учешће у раду на часу; Избегавати сваки притисак на ученицу у смислу времена и конкуренције, али развијати позитиван такмичарски дух и потребу да покаже шта је научила;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Пружити помоћ у оспособљавању формулисања усмених одговора, дати неке сугестије за јачање вештина комуникације на часу;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Индивидуализовани рад: понављати и објашњавати градиво колико је то потребно; Преносити информације на више начина; 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Усавршавање течног читања; Подучавати ученицу стратегијама које доприносе разумевању прочитаног;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Подучавање техникама писања;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Прилагођавање наставе индивидуалном напредовању;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Прилагођавање наставних садржаја могућностима ученика и не придржавати се строго рокова;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Текст на тестовима и контролним задацима свести на најмању меру и укључити дигиталну наставу; Скратити задатке поделом на мање делове и поједноставити захтеве; 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Прилагодити наставу различитим стиловима учења;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Ученици доделити вршњаке (посебно за час српског и час математике), који ће јој помагати да се организује и који ће јој помоћи разуме шта треба да се уради или проверити да ли је на добром путу у решавању задатака у ситуацијама када је учитељица заузета;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Пратити интеракцију међу вршњацима, наставити са мотивисањем ученика из одељења да Данки пружају подршку кад год се за то укаже потреба; Пратити однос вршњака кроз игре које подстичу сарадњу,  укључивати  је у ваннаставне активности  (глума, мини- експерименти, мини- истраживања)</w:t>
            </w:r>
          </w:p>
          <w:p w:rsidR="00961E28" w:rsidRDefault="00961E28" w:rsidP="0047502C">
            <w:pPr>
              <w:jc w:val="left"/>
            </w:pPr>
            <w:r>
              <w:rPr>
                <w:lang w:val="sr-Cyrl-CS"/>
              </w:rPr>
              <w:t xml:space="preserve">Ученици дозволити кратке одморе између задатака, али и у току задатка ако се примети умор; Оценити тачне одговоре, а не погрешне; Учити је самоконтроли задатака и самосталном исправљању погрешних одговора уз надзор </w:t>
            </w:r>
            <w:r>
              <w:rPr>
                <w:lang w:val="sr-Cyrl-CS"/>
              </w:rPr>
              <w:lastRenderedPageBreak/>
              <w:t>учитељице или вршњака; Задатке прегледати зеленом оловком;</w:t>
            </w:r>
          </w:p>
          <w:p w:rsidR="00961E28" w:rsidRDefault="00961E28" w:rsidP="0047502C">
            <w:pPr>
              <w:jc w:val="left"/>
            </w:pPr>
          </w:p>
          <w:p w:rsidR="00961E28" w:rsidRPr="00953B57" w:rsidRDefault="00961E28" w:rsidP="0047502C">
            <w:pPr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Боље разумевање обрађеног градива.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Формирање радних навика.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Оспособљавање ученице за самосталан рад.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Боље разумевање датих упутстсава.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Подстивање ученице на активно учествовање у раду.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Развијање сарадничког односа са вршњацима уз међусобно поштовање.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Охрабривање ученице да каже шта мисли о теми којом се бавимо.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Развојање позитивног такмичарског духа.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Јачање комуникацијских вештина.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Развијање личне стратегије учења. 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Усвајање технике писања.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Развијање дигиталне писмености.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Вршњачком подршком  дати ученици могућност да у сваком тренутку има поред </w:t>
            </w:r>
            <w:r>
              <w:rPr>
                <w:lang w:val="sr-Cyrl-CS"/>
              </w:rPr>
              <w:lastRenderedPageBreak/>
              <w:t>себе некога ко ће јој пружити помоћ када јој затреба.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Развијање личне мотивације за рад.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Подизање концентрације  кратким паузама између задатака.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 xml:space="preserve">Оспособљавање ученице за самоконтролу.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Реализују: учитељица и ученици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Прате: учитељица - свакодневно и стручни сарадник-једном месечно</w:t>
            </w:r>
          </w:p>
        </w:tc>
        <w:bookmarkStart w:id="0" w:name="_GoBack"/>
        <w:bookmarkEnd w:id="0"/>
      </w:tr>
      <w:tr w:rsidR="00961E28" w:rsidTr="0047502C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61E28" w:rsidRPr="00953B57" w:rsidRDefault="00961E28" w:rsidP="0047502C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b/>
                <w:lang w:val="sr-Cyrl-CS"/>
              </w:rPr>
              <w:lastRenderedPageBreak/>
              <w:t xml:space="preserve">Прилагођавање простора/услова у којима се активности односно учење одвија </w:t>
            </w:r>
            <w:r>
              <w:rPr>
                <w:sz w:val="20"/>
                <w:szCs w:val="20"/>
                <w:lang w:val="sr-Cyrl-CS"/>
              </w:rPr>
              <w:t>(нпр. oтклањање физичких баријера, специфична организација и распоред активности и сл.)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E28" w:rsidRPr="00BE2152" w:rsidRDefault="00961E28" w:rsidP="0047502C">
            <w:pPr>
              <w:snapToGrid w:val="0"/>
              <w:jc w:val="left"/>
              <w:rPr>
                <w:b/>
                <w:lang w:val="sr-Cyrl-CS"/>
              </w:rPr>
            </w:pPr>
            <w:r w:rsidRPr="00BE2152">
              <w:rPr>
                <w:b/>
                <w:lang w:val="sr-Cyrl-CS"/>
              </w:rPr>
              <w:t>Прилагођавање  организације и динамике часа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Организација и динамика часа треба да омогуће ученику активно укључивање у рад. Стварање пријатне атмосфере за учење, уважавати сваког и свачије мишљење. Ученица треба да седи напред, на месту које је лако доступно учитељици тако да може да јој приђе и помогне у сваком тренутку; Данки давати више времена за смишљање одговора на постављено питање или израду задатака; Примењивати игре које подстичу концентрацију и игре за размрдавање тела и духа. Постицати самоафирмацију  и развој комуникативних способности кроз укључивање у групни облик рада, рад у пару и разне ваннаставне активности које подстичу креативност и пружају задовољство и сигурност.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8" w:rsidRPr="005868D8" w:rsidRDefault="00961E28" w:rsidP="0047502C">
            <w:pPr>
              <w:snapToGrid w:val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Активно укључивање ученице у рад на часу кроз развијање сарадничког односа, пријатне атмосфере, пружања довољно времена за рад, игровне активности и различите облике рада.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Реализује и прати учитељица - свакодневно</w:t>
            </w:r>
          </w:p>
        </w:tc>
      </w:tr>
      <w:tr w:rsidR="00961E28" w:rsidTr="0047502C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61E28" w:rsidRPr="00953B57" w:rsidRDefault="00961E28" w:rsidP="0047502C">
            <w:pPr>
              <w:snapToGrid w:val="0"/>
              <w:jc w:val="left"/>
              <w:rPr>
                <w:b/>
              </w:rPr>
            </w:pPr>
            <w:r>
              <w:rPr>
                <w:b/>
                <w:lang w:val="sr-Cyrl-CS"/>
              </w:rPr>
              <w:t>Измена садржаја активности и исхода у васпитној групи, односно садржаја учења и стандарда постигнућа образовања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:rsidR="00961E28" w:rsidRDefault="00961E28" w:rsidP="0047502C">
            <w:pPr>
              <w:jc w:val="left"/>
            </w:pPr>
            <w:r>
              <w:rPr>
                <w:lang w:val="sr-Cyrl-CS"/>
              </w:rPr>
              <w:t>Смањивање садржаја и захтева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br/>
              <w:t>Ma</w:t>
            </w:r>
            <w:r>
              <w:rPr>
                <w:lang w:val="sr-Cyrl-CS"/>
              </w:rPr>
              <w:t>тематика</w:t>
            </w:r>
          </w:p>
          <w:p w:rsidR="00961E28" w:rsidRPr="002C3212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Смањивање садржаја и захтева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Течно читање, самостално писање реченица и кратких састава, савладавање правописних правила, разумевање прочитаног текста, градиво граматике смањено на најелементарније.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</w:p>
          <w:p w:rsidR="00440F83" w:rsidRDefault="00440F83" w:rsidP="0047502C">
            <w:pPr>
              <w:jc w:val="left"/>
              <w:rPr>
                <w:lang w:val="sr-Cyrl-CS"/>
              </w:rPr>
            </w:pPr>
          </w:p>
          <w:p w:rsidR="00440F83" w:rsidRDefault="00440F83" w:rsidP="0047502C">
            <w:pPr>
              <w:jc w:val="left"/>
              <w:rPr>
                <w:lang w:val="sr-Cyrl-CS"/>
              </w:rPr>
            </w:pPr>
          </w:p>
          <w:p w:rsidR="00440F83" w:rsidRDefault="00440F83" w:rsidP="0047502C">
            <w:pPr>
              <w:jc w:val="left"/>
              <w:rPr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Помоћи ученици у савладавању сабирања до 100 (сабирање и одузимање са прелазом, једначине са сабирањем и одузимањем, текстуални задаци са једним захтевом).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Помоћи ученици у савладавању таблице множења и дељења (једначине са множењем и дељењем, текстуални задаци са једним захтевом).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Помоћи ученику у савладавању области Мерење и мере (усвајање јединица за мерење дужине, цртање дужи одређење дужине, усвајање јединица за мерење времена).</w:t>
            </w:r>
          </w:p>
          <w:p w:rsidR="006B2706" w:rsidRDefault="006B2706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Помоћи ученици у усвајању временских одредница: дан, седмица, месец и година.</w:t>
            </w:r>
          </w:p>
          <w:p w:rsidR="00961E28" w:rsidRDefault="00961E28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Помоћи ученици у усвајању појма разломак (половина, четвртина, петина и десетина).</w:t>
            </w:r>
          </w:p>
          <w:p w:rsidR="006B2706" w:rsidRDefault="006B2706" w:rsidP="0047502C">
            <w:pPr>
              <w:jc w:val="left"/>
              <w:rPr>
                <w:lang w:val="sr-Cyrl-CS"/>
              </w:rPr>
            </w:pPr>
            <w:r>
              <w:rPr>
                <w:lang w:val="sr-Cyrl-CS"/>
              </w:rPr>
              <w:t>Помоћи ученици да научи да уз помоћ квадратне мреже правилно црта геометријске фигуре и разуме појам симетрије.</w:t>
            </w:r>
          </w:p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8" w:rsidRDefault="00961E28" w:rsidP="0047502C">
            <w:pPr>
              <w:snapToGrid w:val="0"/>
              <w:jc w:val="left"/>
              <w:rPr>
                <w:lang w:val="ru-RU"/>
              </w:rPr>
            </w:pPr>
            <w:r w:rsidRPr="007D0610">
              <w:rPr>
                <w:lang w:val="ru-RU"/>
              </w:rPr>
              <w:lastRenderedPageBreak/>
              <w:t xml:space="preserve">Поступно </w:t>
            </w:r>
            <w:r>
              <w:rPr>
                <w:lang w:val="ru-RU"/>
              </w:rPr>
              <w:t>увођење ученице</w:t>
            </w:r>
            <w:r w:rsidRPr="007D0610">
              <w:rPr>
                <w:lang w:val="ru-RU"/>
              </w:rPr>
              <w:t xml:space="preserve"> у самостално читање, доживљавање и разумевање </w:t>
            </w:r>
            <w:r>
              <w:rPr>
                <w:lang w:val="ru-RU"/>
              </w:rPr>
              <w:t>краћих текстова</w:t>
            </w:r>
            <w:r w:rsidRPr="007D0610">
              <w:rPr>
                <w:lang w:val="ru-RU"/>
              </w:rPr>
              <w:t>. Увежбавање и усавршавање гласног читања</w:t>
            </w:r>
            <w:r>
              <w:rPr>
                <w:lang w:val="ru-RU"/>
              </w:rPr>
              <w:t>.</w:t>
            </w:r>
            <w:r w:rsidRPr="007D0610">
              <w:rPr>
                <w:lang w:val="ru-RU"/>
              </w:rPr>
              <w:t xml:space="preserve"> Развијање смисла и способности за правилно, течно, уверљиво усмено изражавање. Богаћење речника, језичког и стилског израза. </w:t>
            </w:r>
            <w:r>
              <w:rPr>
                <w:lang w:val="ru-RU"/>
              </w:rPr>
              <w:t>Усвајање и примена правописних правила.</w:t>
            </w:r>
          </w:p>
          <w:p w:rsidR="00961E28" w:rsidRDefault="00961E28" w:rsidP="0047502C">
            <w:pPr>
              <w:snapToGrid w:val="0"/>
              <w:jc w:val="left"/>
              <w:rPr>
                <w:lang w:val="ru-RU"/>
              </w:rPr>
            </w:pPr>
            <w:r w:rsidRPr="005868D8">
              <w:rPr>
                <w:lang w:val="ru-RU"/>
              </w:rPr>
              <w:lastRenderedPageBreak/>
              <w:t>Усвајање основних знања из области граматике</w:t>
            </w:r>
            <w:r>
              <w:rPr>
                <w:lang w:val="ru-RU"/>
              </w:rPr>
              <w:t xml:space="preserve"> на наивоу препознавања именица, придева, глагола и бројева у тексту</w:t>
            </w:r>
            <w:r w:rsidRPr="005868D8">
              <w:rPr>
                <w:lang w:val="ru-RU"/>
              </w:rPr>
              <w:t>.</w:t>
            </w:r>
          </w:p>
          <w:p w:rsidR="00440F83" w:rsidRDefault="00440F83" w:rsidP="0047502C">
            <w:pPr>
              <w:snapToGrid w:val="0"/>
              <w:jc w:val="left"/>
              <w:rPr>
                <w:lang w:val="ru-RU"/>
              </w:rPr>
            </w:pPr>
            <w:r>
              <w:rPr>
                <w:lang w:val="ru-RU"/>
              </w:rPr>
              <w:t>Оспособљавање ученице за разликовање реченица по значењу и облику.</w:t>
            </w:r>
          </w:p>
          <w:p w:rsidR="00961E28" w:rsidRDefault="00961E28" w:rsidP="0047502C">
            <w:pPr>
              <w:snapToGrid w:val="0"/>
              <w:jc w:val="left"/>
              <w:rPr>
                <w:lang w:val="ru-RU"/>
              </w:rPr>
            </w:pPr>
          </w:p>
          <w:p w:rsidR="00961E28" w:rsidRDefault="00961E28" w:rsidP="0047502C">
            <w:pPr>
              <w:snapToGrid w:val="0"/>
              <w:jc w:val="left"/>
            </w:pPr>
            <w:r>
              <w:rPr>
                <w:lang w:val="sr-Cyrl-RS"/>
              </w:rPr>
              <w:t>Усвајање</w:t>
            </w:r>
            <w:r w:rsidRPr="009C0670">
              <w:t xml:space="preserve"> знања о сабирању и одузимању бројева до 100 решавањем текстуалних задатака и њихово записивање одређеним изразом, развијање стрпљења, поступности и уредности у раду.</w:t>
            </w:r>
          </w:p>
          <w:p w:rsidR="00961E28" w:rsidRDefault="00961E28" w:rsidP="0047502C">
            <w:pPr>
              <w:snapToGrid w:val="0"/>
              <w:jc w:val="left"/>
              <w:rPr>
                <w:bCs/>
                <w:color w:val="000000"/>
                <w:lang w:val="sr-Cyrl-CS"/>
              </w:rPr>
            </w:pPr>
            <w:r w:rsidRPr="005B20D6">
              <w:rPr>
                <w:bCs/>
                <w:color w:val="000000"/>
                <w:lang w:val="sr-Cyrl-CS"/>
              </w:rPr>
              <w:t>Усвајање знања о нов</w:t>
            </w:r>
            <w:r>
              <w:rPr>
                <w:bCs/>
                <w:color w:val="000000"/>
                <w:lang w:val="sr-Cyrl-CS"/>
              </w:rPr>
              <w:t>ој рачунској операцији – множење</w:t>
            </w:r>
            <w:r w:rsidRPr="005B20D6">
              <w:rPr>
                <w:bCs/>
                <w:color w:val="000000"/>
                <w:lang w:val="sr-Cyrl-CS"/>
              </w:rPr>
              <w:t>, знак пута, производ.</w:t>
            </w:r>
          </w:p>
          <w:p w:rsidR="006B2706" w:rsidRDefault="00961E28" w:rsidP="0047502C">
            <w:pPr>
              <w:snapToGrid w:val="0"/>
              <w:jc w:val="left"/>
              <w:rPr>
                <w:lang w:val="ru-RU"/>
              </w:rPr>
            </w:pPr>
            <w:r>
              <w:rPr>
                <w:lang w:val="ru-RU"/>
              </w:rPr>
              <w:t>Усвајање знања о јединицима за мерење дужине.</w:t>
            </w:r>
          </w:p>
          <w:p w:rsidR="00961E28" w:rsidRDefault="006B2706" w:rsidP="0047502C">
            <w:pPr>
              <w:snapToGrid w:val="0"/>
              <w:jc w:val="left"/>
              <w:rPr>
                <w:lang w:val="ru-RU"/>
              </w:rPr>
            </w:pPr>
            <w:r>
              <w:rPr>
                <w:lang w:val="ru-RU"/>
              </w:rPr>
              <w:t>Оспособити је за правилно корушћење и разумевање временских одредница (дани у недељи, редослед дана у недељи, који дан је данас, који је био јуче, који ће бити сутра, редослед месеци у години и колико дана и месеци има година, годишња доба).</w:t>
            </w:r>
            <w:r w:rsidR="00961E28">
              <w:rPr>
                <w:lang w:val="ru-RU"/>
              </w:rPr>
              <w:t xml:space="preserve"> </w:t>
            </w:r>
          </w:p>
          <w:p w:rsidR="006B2706" w:rsidRDefault="00961E28" w:rsidP="0047502C">
            <w:pPr>
              <w:snapToGrid w:val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Усвајање </w:t>
            </w:r>
            <w:r w:rsidR="006B2706">
              <w:rPr>
                <w:lang w:val="ru-RU"/>
              </w:rPr>
              <w:t>најосновнијих знања о разломцима.</w:t>
            </w:r>
          </w:p>
          <w:p w:rsidR="006B2706" w:rsidRDefault="006B2706" w:rsidP="0047502C">
            <w:pPr>
              <w:snapToGrid w:val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Оспособити је да самостално црта геметријске фигуре и зна да објасни појам симетрије.</w:t>
            </w:r>
          </w:p>
          <w:p w:rsidR="00961E28" w:rsidRPr="005868D8" w:rsidRDefault="00961E28" w:rsidP="006B2706">
            <w:pPr>
              <w:snapToGrid w:val="0"/>
              <w:jc w:val="left"/>
              <w:rPr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Реализује и прати учитељица - свакодневно</w:t>
            </w:r>
          </w:p>
        </w:tc>
      </w:tr>
      <w:tr w:rsidR="00961E28" w:rsidTr="0047502C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sz w:val="20"/>
                <w:szCs w:val="20"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 xml:space="preserve">Остале мере подршке </w:t>
            </w:r>
            <w:r>
              <w:rPr>
                <w:sz w:val="20"/>
                <w:szCs w:val="20"/>
                <w:lang w:val="sr-Cyrl-CS"/>
              </w:rPr>
              <w:t>(уколико их има, навести )</w:t>
            </w:r>
          </w:p>
          <w:p w:rsidR="00961E28" w:rsidRDefault="00961E28" w:rsidP="0047502C">
            <w:pPr>
              <w:jc w:val="left"/>
              <w:rPr>
                <w:sz w:val="20"/>
                <w:szCs w:val="20"/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sz w:val="20"/>
                <w:szCs w:val="20"/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b/>
                <w:lang w:val="sr-Cyrl-CS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Помоћ вршњака</w:t>
            </w:r>
          </w:p>
          <w:p w:rsidR="00961E28" w:rsidRDefault="00961E28" w:rsidP="0047502C">
            <w:pPr>
              <w:jc w:val="left"/>
              <w:rPr>
                <w:b/>
                <w:lang w:val="sr-Cyrl-CS"/>
              </w:rPr>
            </w:pPr>
          </w:p>
          <w:p w:rsidR="00961E28" w:rsidRDefault="00961E28" w:rsidP="0047502C">
            <w:pPr>
              <w:jc w:val="left"/>
              <w:rPr>
                <w:b/>
                <w:lang w:val="sr-Cyrl-C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tabs>
                <w:tab w:val="left" w:pos="426"/>
              </w:tabs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Вршњачка едукација у индивидуализованом раду уз консултације са са учитељицом;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61E28" w:rsidRDefault="00961E28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Стварање услова да ученица добије помоћ у сваком тренутку.</w:t>
            </w:r>
          </w:p>
          <w:p w:rsidR="006B2706" w:rsidRDefault="006B2706" w:rsidP="0047502C">
            <w:pPr>
              <w:snapToGrid w:val="0"/>
              <w:jc w:val="left"/>
              <w:rPr>
                <w:lang w:val="sr-Cyrl-CS"/>
              </w:rPr>
            </w:pPr>
            <w:r>
              <w:rPr>
                <w:lang w:val="sr-Cyrl-CS"/>
              </w:rPr>
              <w:t>За српски језик помоћ пружа Неда Цековић, а за математику Наталија Миленић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61E28" w:rsidRDefault="00961E28" w:rsidP="0047502C">
            <w:pPr>
              <w:snapToGrid w:val="0"/>
              <w:jc w:val="left"/>
              <w:rPr>
                <w:b/>
                <w:lang w:val="sr-Cyrl-CS"/>
              </w:rPr>
            </w:pPr>
            <w:r>
              <w:rPr>
                <w:lang w:val="sr-Cyrl-CS"/>
              </w:rPr>
              <w:t>Реализује и прати учитељица - свакодневно</w:t>
            </w:r>
            <w:r>
              <w:rPr>
                <w:b/>
                <w:lang w:val="sr-Cyrl-CS"/>
              </w:rPr>
              <w:t xml:space="preserve"> </w:t>
            </w:r>
            <w:r w:rsidRPr="002F5C1B">
              <w:rPr>
                <w:lang w:val="sr-Cyrl-CS"/>
              </w:rPr>
              <w:t>и ученици</w:t>
            </w:r>
          </w:p>
        </w:tc>
      </w:tr>
    </w:tbl>
    <w:p w:rsidR="00961E28" w:rsidRDefault="00961E28" w:rsidP="00961E28"/>
    <w:p w:rsidR="00EB28BC" w:rsidRDefault="00EB28BC"/>
    <w:sectPr w:rsidR="00EB28BC" w:rsidSect="002954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28"/>
    <w:rsid w:val="00440F83"/>
    <w:rsid w:val="004E400C"/>
    <w:rsid w:val="005A0B68"/>
    <w:rsid w:val="006B2706"/>
    <w:rsid w:val="00961E28"/>
    <w:rsid w:val="00E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1D0B"/>
  <w15:chartTrackingRefBased/>
  <w15:docId w15:val="{C02A6E1D-E904-46BE-AEC2-9372E727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28"/>
    <w:pPr>
      <w:tabs>
        <w:tab w:val="left" w:pos="144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</dc:creator>
  <cp:keywords/>
  <dc:description/>
  <cp:lastModifiedBy>Hunter</cp:lastModifiedBy>
  <cp:revision>3</cp:revision>
  <dcterms:created xsi:type="dcterms:W3CDTF">2020-02-24T09:57:00Z</dcterms:created>
  <dcterms:modified xsi:type="dcterms:W3CDTF">2020-07-16T14:56:00Z</dcterms:modified>
</cp:coreProperties>
</file>